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243F89">
      <w:pPr>
        <w:spacing w:before="240" w:beforeLines="100" w:after="240" w:afterLines="100"/>
        <w:jc w:val="center"/>
        <w:rPr>
          <w:rFonts w:ascii="微软雅黑" w:eastAsia="微软雅黑"/>
          <w:b/>
          <w:sz w:val="52"/>
          <w:lang w:val="en-US"/>
        </w:rPr>
      </w:pPr>
      <w:bookmarkStart w:id="89" w:name="_GoBack"/>
      <w:bookmarkEnd w:id="89"/>
      <w:r>
        <w:rPr>
          <w:rFonts w:hint="eastAsia" w:ascii="微软雅黑" w:eastAsia="微软雅黑"/>
          <w:b/>
          <w:sz w:val="52"/>
        </w:rPr>
        <w:t>沪食责</w:t>
      </w:r>
      <w:r>
        <w:rPr>
          <w:rFonts w:hint="eastAsia" w:ascii="微软雅黑" w:eastAsia="微软雅黑"/>
          <w:b/>
          <w:sz w:val="52"/>
          <w:lang w:val="en-US"/>
        </w:rPr>
        <w:t>微信小程序</w:t>
      </w:r>
    </w:p>
    <w:p w14:paraId="345008AA">
      <w:pPr>
        <w:spacing w:before="240" w:beforeLines="100" w:after="240" w:afterLines="100"/>
        <w:jc w:val="center"/>
        <w:rPr>
          <w:rFonts w:ascii="微软雅黑" w:eastAsia="微软雅黑"/>
          <w:b/>
          <w:sz w:val="52"/>
          <w:lang w:val="en-US"/>
        </w:rPr>
      </w:pPr>
      <w:r>
        <w:rPr>
          <w:rFonts w:hint="eastAsia" w:ascii="微软雅黑" w:eastAsia="微软雅黑"/>
          <w:b/>
          <w:sz w:val="52"/>
          <w:lang w:val="en-US"/>
        </w:rPr>
        <w:t>监管机构端</w:t>
      </w:r>
    </w:p>
    <w:p w14:paraId="7D692557">
      <w:pPr>
        <w:spacing w:before="240" w:beforeLines="100" w:after="240" w:afterLines="100"/>
        <w:jc w:val="center"/>
        <w:rPr>
          <w:rFonts w:ascii="微软雅黑" w:eastAsia="微软雅黑"/>
          <w:b/>
          <w:sz w:val="52"/>
          <w:lang w:val="en-US"/>
        </w:rPr>
      </w:pPr>
    </w:p>
    <w:p w14:paraId="45CA74AA">
      <w:pPr>
        <w:spacing w:before="240" w:beforeLines="100" w:after="240" w:afterLines="100" w:line="480" w:lineRule="auto"/>
        <w:jc w:val="center"/>
        <w:rPr>
          <w:rFonts w:ascii="微软雅黑" w:hAnsi="微软雅黑" w:eastAsia="微软雅黑"/>
          <w:b/>
          <w:sz w:val="24"/>
          <w:szCs w:val="52"/>
        </w:rPr>
      </w:pPr>
      <w:r>
        <w:rPr>
          <w:rFonts w:hint="eastAsia" w:ascii="微软雅黑" w:hAnsi="微软雅黑" w:eastAsia="微软雅黑"/>
          <w:b/>
          <w:sz w:val="52"/>
          <w:szCs w:val="52"/>
        </w:rPr>
        <w:t>操</w:t>
      </w:r>
    </w:p>
    <w:p w14:paraId="02EA738E">
      <w:pPr>
        <w:spacing w:before="240" w:beforeLines="100" w:after="240" w:afterLines="100" w:line="480" w:lineRule="auto"/>
        <w:jc w:val="center"/>
        <w:rPr>
          <w:rFonts w:ascii="微软雅黑" w:hAnsi="微软雅黑" w:eastAsia="微软雅黑"/>
          <w:b/>
          <w:sz w:val="52"/>
          <w:szCs w:val="52"/>
        </w:rPr>
      </w:pPr>
      <w:r>
        <w:rPr>
          <w:rFonts w:hint="eastAsia" w:ascii="微软雅黑" w:hAnsi="微软雅黑" w:eastAsia="微软雅黑"/>
          <w:b/>
          <w:sz w:val="52"/>
          <w:szCs w:val="52"/>
        </w:rPr>
        <w:t>作</w:t>
      </w:r>
    </w:p>
    <w:p w14:paraId="775FC13C">
      <w:pPr>
        <w:spacing w:before="240" w:beforeLines="100" w:after="240" w:afterLines="100" w:line="480" w:lineRule="auto"/>
        <w:jc w:val="center"/>
        <w:rPr>
          <w:rFonts w:ascii="微软雅黑" w:hAnsi="微软雅黑" w:eastAsia="微软雅黑"/>
          <w:b/>
          <w:sz w:val="52"/>
          <w:szCs w:val="52"/>
        </w:rPr>
      </w:pPr>
      <w:r>
        <w:rPr>
          <w:rFonts w:hint="eastAsia" w:ascii="微软雅黑" w:hAnsi="微软雅黑" w:eastAsia="微软雅黑"/>
          <w:b/>
          <w:sz w:val="52"/>
          <w:szCs w:val="52"/>
        </w:rPr>
        <w:t>手</w:t>
      </w:r>
    </w:p>
    <w:p w14:paraId="2F8512E9">
      <w:pPr>
        <w:spacing w:before="240" w:beforeLines="100" w:after="240" w:afterLines="100" w:line="480" w:lineRule="auto"/>
        <w:jc w:val="center"/>
        <w:rPr>
          <w:rFonts w:ascii="微软雅黑" w:hAnsi="微软雅黑" w:eastAsia="微软雅黑"/>
          <w:b/>
          <w:sz w:val="52"/>
          <w:szCs w:val="52"/>
        </w:rPr>
      </w:pPr>
      <w:r>
        <w:rPr>
          <w:rFonts w:hint="eastAsia" w:ascii="微软雅黑" w:hAnsi="微软雅黑" w:eastAsia="微软雅黑"/>
          <w:b/>
          <w:sz w:val="52"/>
          <w:szCs w:val="52"/>
        </w:rPr>
        <w:t>册</w:t>
      </w:r>
    </w:p>
    <w:p w14:paraId="1F3345A5">
      <w:pPr>
        <w:spacing w:line="360" w:lineRule="auto"/>
        <w:jc w:val="center"/>
        <w:rPr>
          <w:rFonts w:ascii="微软雅黑" w:hAnsi="微软雅黑" w:eastAsia="微软雅黑"/>
          <w:b/>
          <w:sz w:val="28"/>
          <w:szCs w:val="52"/>
        </w:rPr>
      </w:pPr>
    </w:p>
    <w:p w14:paraId="0D038BFC">
      <w:pPr>
        <w:spacing w:line="360" w:lineRule="auto"/>
        <w:jc w:val="center"/>
        <w:rPr>
          <w:rFonts w:ascii="微软雅黑" w:hAnsi="微软雅黑" w:eastAsia="微软雅黑"/>
          <w:b/>
          <w:sz w:val="28"/>
          <w:szCs w:val="52"/>
        </w:rPr>
      </w:pPr>
      <w:r>
        <w:rPr>
          <w:rFonts w:hint="eastAsia" w:ascii="微软雅黑" w:hAnsi="微软雅黑" w:eastAsia="微软雅黑"/>
          <w:b/>
          <w:sz w:val="28"/>
          <w:szCs w:val="52"/>
        </w:rPr>
        <w:t>技术支持：上海仪电溯源科技有限公司</w:t>
      </w:r>
    </w:p>
    <w:p w14:paraId="5C1DE922">
      <w:pPr>
        <w:spacing w:line="360" w:lineRule="auto"/>
        <w:jc w:val="center"/>
        <w:rPr>
          <w:rFonts w:ascii="微软雅黑" w:hAnsi="微软雅黑" w:eastAsia="微软雅黑"/>
          <w:b/>
          <w:sz w:val="28"/>
          <w:szCs w:val="52"/>
        </w:rPr>
      </w:pPr>
      <w:r>
        <w:rPr>
          <w:rFonts w:hint="eastAsia" w:ascii="微软雅黑" w:hAnsi="微软雅黑" w:eastAsia="微软雅黑"/>
          <w:b/>
          <w:sz w:val="28"/>
          <w:szCs w:val="52"/>
        </w:rPr>
        <w:t>20</w:t>
      </w:r>
      <w:r>
        <w:rPr>
          <w:rFonts w:hint="eastAsia" w:ascii="微软雅黑" w:hAnsi="微软雅黑" w:eastAsia="微软雅黑"/>
          <w:b/>
          <w:sz w:val="28"/>
          <w:szCs w:val="52"/>
          <w:lang w:val="en-US"/>
        </w:rPr>
        <w:t>24</w:t>
      </w:r>
      <w:r>
        <w:rPr>
          <w:rFonts w:hint="eastAsia" w:ascii="微软雅黑" w:hAnsi="微软雅黑" w:eastAsia="微软雅黑"/>
          <w:b/>
          <w:sz w:val="28"/>
          <w:szCs w:val="52"/>
        </w:rPr>
        <w:t>年</w:t>
      </w:r>
      <w:r>
        <w:rPr>
          <w:rFonts w:hint="eastAsia" w:ascii="微软雅黑" w:hAnsi="微软雅黑" w:eastAsia="微软雅黑"/>
          <w:b/>
          <w:sz w:val="28"/>
          <w:szCs w:val="52"/>
          <w:lang w:val="en-US" w:eastAsia="zh-CN"/>
        </w:rPr>
        <w:t>8</w:t>
      </w:r>
      <w:r>
        <w:rPr>
          <w:rFonts w:hint="eastAsia" w:ascii="微软雅黑" w:hAnsi="微软雅黑" w:eastAsia="微软雅黑"/>
          <w:b/>
          <w:sz w:val="28"/>
          <w:szCs w:val="52"/>
        </w:rPr>
        <w:t>月</w:t>
      </w:r>
    </w:p>
    <w:sdt>
      <w:sdtPr>
        <w:rPr>
          <w:rFonts w:ascii="宋体" w:hAnsi="宋体" w:eastAsia="宋体" w:cs="宋体"/>
          <w:color w:val="auto"/>
          <w:sz w:val="22"/>
          <w:szCs w:val="22"/>
          <w:lang w:val="zh-CN" w:bidi="zh-CN"/>
        </w:rPr>
        <w:id w:val="-935826968"/>
        <w:docPartObj>
          <w:docPartGallery w:val="Table of Contents"/>
          <w:docPartUnique/>
        </w:docPartObj>
      </w:sdtPr>
      <w:sdtEndPr>
        <w:rPr>
          <w:rFonts w:ascii="宋体" w:hAnsi="宋体" w:eastAsia="宋体" w:cs="宋体"/>
          <w:b/>
          <w:bCs/>
          <w:color w:val="auto"/>
          <w:sz w:val="24"/>
          <w:szCs w:val="24"/>
          <w:lang w:val="zh-CN" w:bidi="zh-CN"/>
        </w:rPr>
      </w:sdtEndPr>
      <w:sdtContent>
        <w:p w14:paraId="58C58BFB">
          <w:pPr>
            <w:pStyle w:val="23"/>
            <w:jc w:val="center"/>
            <w:rPr>
              <w:color w:val="000000" w:themeColor="text1"/>
            </w:rPr>
          </w:pPr>
          <w:r>
            <w:rPr>
              <w:color w:val="000000" w:themeColor="text1"/>
              <w:lang w:val="zh-CN"/>
            </w:rPr>
            <w:t>目录</w:t>
          </w:r>
        </w:p>
        <w:p w14:paraId="10ECBC5E">
          <w:pPr>
            <w:pStyle w:val="12"/>
            <w:tabs>
              <w:tab w:val="right" w:leader="dot" w:pos="9230"/>
            </w:tabs>
            <w:spacing w:line="360" w:lineRule="auto"/>
            <w:rPr>
              <w:sz w:val="24"/>
              <w:szCs w:val="24"/>
            </w:rPr>
          </w:pPr>
          <w:r>
            <w:rPr>
              <w:sz w:val="24"/>
              <w:szCs w:val="24"/>
            </w:rPr>
            <w:fldChar w:fldCharType="begin"/>
          </w:r>
          <w:r>
            <w:rPr>
              <w:sz w:val="24"/>
              <w:szCs w:val="24"/>
            </w:rPr>
            <w:instrText xml:space="preserve"> TOC \o "1-3" \h \z \u </w:instrText>
          </w:r>
          <w:r>
            <w:rPr>
              <w:sz w:val="24"/>
              <w:szCs w:val="24"/>
            </w:rPr>
            <w:fldChar w:fldCharType="separate"/>
          </w:r>
          <w:r>
            <w:rPr>
              <w:sz w:val="24"/>
              <w:szCs w:val="24"/>
            </w:rPr>
            <w:fldChar w:fldCharType="begin"/>
          </w:r>
          <w:r>
            <w:rPr>
              <w:sz w:val="24"/>
              <w:szCs w:val="24"/>
            </w:rPr>
            <w:instrText xml:space="preserve"> HYPERLINK \l _Toc12329 </w:instrText>
          </w:r>
          <w:r>
            <w:rPr>
              <w:sz w:val="24"/>
              <w:szCs w:val="24"/>
            </w:rPr>
            <w:fldChar w:fldCharType="separate"/>
          </w:r>
          <w:r>
            <w:rPr>
              <w:rFonts w:hint="eastAsia"/>
              <w:bCs/>
              <w:sz w:val="24"/>
              <w:szCs w:val="32"/>
              <w:lang w:val="en-US"/>
            </w:rPr>
            <w:t>一、 业务功能对照说明</w:t>
          </w:r>
          <w:r>
            <w:rPr>
              <w:sz w:val="24"/>
              <w:szCs w:val="24"/>
            </w:rPr>
            <w:tab/>
          </w:r>
          <w:r>
            <w:rPr>
              <w:sz w:val="24"/>
              <w:szCs w:val="24"/>
            </w:rPr>
            <w:fldChar w:fldCharType="begin"/>
          </w:r>
          <w:r>
            <w:rPr>
              <w:sz w:val="24"/>
              <w:szCs w:val="24"/>
            </w:rPr>
            <w:instrText xml:space="preserve"> PAGEREF _Toc12329 \h </w:instrText>
          </w:r>
          <w:r>
            <w:rPr>
              <w:sz w:val="24"/>
              <w:szCs w:val="24"/>
            </w:rPr>
            <w:fldChar w:fldCharType="separate"/>
          </w:r>
          <w:r>
            <w:rPr>
              <w:sz w:val="24"/>
              <w:szCs w:val="24"/>
            </w:rPr>
            <w:t>1</w:t>
          </w:r>
          <w:r>
            <w:rPr>
              <w:sz w:val="24"/>
              <w:szCs w:val="24"/>
            </w:rPr>
            <w:fldChar w:fldCharType="end"/>
          </w:r>
          <w:r>
            <w:rPr>
              <w:sz w:val="24"/>
              <w:szCs w:val="24"/>
            </w:rPr>
            <w:fldChar w:fldCharType="end"/>
          </w:r>
        </w:p>
        <w:p w14:paraId="0A2013C6">
          <w:pPr>
            <w:pStyle w:val="12"/>
            <w:tabs>
              <w:tab w:val="right" w:leader="dot" w:pos="9230"/>
            </w:tabs>
            <w:spacing w:line="360" w:lineRule="auto"/>
            <w:rPr>
              <w:sz w:val="24"/>
              <w:szCs w:val="24"/>
            </w:rPr>
          </w:pPr>
          <w:r>
            <w:rPr>
              <w:bCs/>
              <w:sz w:val="24"/>
              <w:szCs w:val="24"/>
            </w:rPr>
            <w:fldChar w:fldCharType="begin"/>
          </w:r>
          <w:r>
            <w:rPr>
              <w:bCs/>
              <w:sz w:val="24"/>
              <w:szCs w:val="24"/>
            </w:rPr>
            <w:instrText xml:space="preserve"> HYPERLINK \l _Toc26981 </w:instrText>
          </w:r>
          <w:r>
            <w:rPr>
              <w:bCs/>
              <w:sz w:val="24"/>
              <w:szCs w:val="24"/>
            </w:rPr>
            <w:fldChar w:fldCharType="separate"/>
          </w:r>
          <w:r>
            <w:rPr>
              <w:rFonts w:hint="eastAsia" w:ascii="黑体" w:hAnsi="黑体" w:eastAsia="黑体" w:cs="黑体"/>
              <w:bCs/>
              <w:sz w:val="24"/>
              <w:szCs w:val="36"/>
              <w:lang w:val="en-US"/>
            </w:rPr>
            <w:t>二、 登录及退出“沪食责”小程序</w:t>
          </w:r>
          <w:r>
            <w:rPr>
              <w:sz w:val="24"/>
              <w:szCs w:val="24"/>
            </w:rPr>
            <w:tab/>
          </w:r>
          <w:r>
            <w:rPr>
              <w:sz w:val="24"/>
              <w:szCs w:val="24"/>
            </w:rPr>
            <w:fldChar w:fldCharType="begin"/>
          </w:r>
          <w:r>
            <w:rPr>
              <w:sz w:val="24"/>
              <w:szCs w:val="24"/>
            </w:rPr>
            <w:instrText xml:space="preserve"> PAGEREF _Toc26981 \h </w:instrText>
          </w:r>
          <w:r>
            <w:rPr>
              <w:sz w:val="24"/>
              <w:szCs w:val="24"/>
            </w:rPr>
            <w:fldChar w:fldCharType="separate"/>
          </w:r>
          <w:r>
            <w:rPr>
              <w:sz w:val="24"/>
              <w:szCs w:val="24"/>
            </w:rPr>
            <w:t>1</w:t>
          </w:r>
          <w:r>
            <w:rPr>
              <w:sz w:val="24"/>
              <w:szCs w:val="24"/>
            </w:rPr>
            <w:fldChar w:fldCharType="end"/>
          </w:r>
          <w:r>
            <w:rPr>
              <w:bCs/>
              <w:sz w:val="24"/>
              <w:szCs w:val="24"/>
            </w:rPr>
            <w:fldChar w:fldCharType="end"/>
          </w:r>
        </w:p>
        <w:p w14:paraId="06D8E9B6">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_Toc23909 </w:instrText>
          </w:r>
          <w:r>
            <w:rPr>
              <w:bCs/>
              <w:sz w:val="24"/>
              <w:szCs w:val="24"/>
            </w:rPr>
            <w:fldChar w:fldCharType="separate"/>
          </w:r>
          <w:r>
            <w:rPr>
              <w:rFonts w:hint="default" w:ascii="黑体" w:hAnsi="黑体" w:eastAsia="黑体" w:cs="黑体"/>
              <w:sz w:val="24"/>
              <w:szCs w:val="32"/>
              <w:lang w:val="en-US"/>
            </w:rPr>
            <w:t xml:space="preserve">1. </w:t>
          </w:r>
          <w:r>
            <w:rPr>
              <w:rFonts w:hint="eastAsia" w:ascii="黑体" w:hAnsi="黑体" w:eastAsia="黑体" w:cs="黑体"/>
              <w:sz w:val="24"/>
              <w:szCs w:val="32"/>
              <w:lang w:val="en-US"/>
            </w:rPr>
            <w:t>登录</w:t>
          </w:r>
          <w:r>
            <w:rPr>
              <w:sz w:val="24"/>
              <w:szCs w:val="24"/>
            </w:rPr>
            <w:tab/>
          </w:r>
          <w:r>
            <w:rPr>
              <w:sz w:val="24"/>
              <w:szCs w:val="24"/>
            </w:rPr>
            <w:fldChar w:fldCharType="begin"/>
          </w:r>
          <w:r>
            <w:rPr>
              <w:sz w:val="24"/>
              <w:szCs w:val="24"/>
            </w:rPr>
            <w:instrText xml:space="preserve"> PAGEREF _Toc23909 \h </w:instrText>
          </w:r>
          <w:r>
            <w:rPr>
              <w:sz w:val="24"/>
              <w:szCs w:val="24"/>
            </w:rPr>
            <w:fldChar w:fldCharType="separate"/>
          </w:r>
          <w:r>
            <w:rPr>
              <w:sz w:val="24"/>
              <w:szCs w:val="24"/>
            </w:rPr>
            <w:t>2</w:t>
          </w:r>
          <w:r>
            <w:rPr>
              <w:sz w:val="24"/>
              <w:szCs w:val="24"/>
            </w:rPr>
            <w:fldChar w:fldCharType="end"/>
          </w:r>
          <w:r>
            <w:rPr>
              <w:bCs/>
              <w:sz w:val="24"/>
              <w:szCs w:val="24"/>
            </w:rPr>
            <w:fldChar w:fldCharType="end"/>
          </w:r>
        </w:p>
        <w:p w14:paraId="722C3A9F">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_Toc11194 </w:instrText>
          </w:r>
          <w:r>
            <w:rPr>
              <w:bCs/>
              <w:sz w:val="24"/>
              <w:szCs w:val="24"/>
            </w:rPr>
            <w:fldChar w:fldCharType="separate"/>
          </w:r>
          <w:r>
            <w:rPr>
              <w:rFonts w:hint="default" w:ascii="黑体" w:hAnsi="黑体" w:eastAsia="黑体" w:cs="黑体"/>
              <w:sz w:val="24"/>
              <w:szCs w:val="22"/>
              <w:lang w:val="en-US" w:eastAsia="zh-CN"/>
            </w:rPr>
            <w:t xml:space="preserve">(1) </w:t>
          </w:r>
          <w:r>
            <w:rPr>
              <w:rFonts w:hint="eastAsia" w:ascii="黑体" w:hAnsi="黑体" w:eastAsia="黑体" w:cs="黑体"/>
              <w:sz w:val="24"/>
              <w:szCs w:val="22"/>
              <w:lang w:val="en-US" w:eastAsia="zh-CN"/>
            </w:rPr>
            <w:t>登录入口</w:t>
          </w:r>
          <w:r>
            <w:rPr>
              <w:sz w:val="24"/>
              <w:szCs w:val="24"/>
            </w:rPr>
            <w:tab/>
          </w:r>
          <w:r>
            <w:rPr>
              <w:sz w:val="24"/>
              <w:szCs w:val="24"/>
            </w:rPr>
            <w:fldChar w:fldCharType="begin"/>
          </w:r>
          <w:r>
            <w:rPr>
              <w:sz w:val="24"/>
              <w:szCs w:val="24"/>
            </w:rPr>
            <w:instrText xml:space="preserve"> PAGEREF _Toc11194 \h </w:instrText>
          </w:r>
          <w:r>
            <w:rPr>
              <w:sz w:val="24"/>
              <w:szCs w:val="24"/>
            </w:rPr>
            <w:fldChar w:fldCharType="separate"/>
          </w:r>
          <w:r>
            <w:rPr>
              <w:sz w:val="24"/>
              <w:szCs w:val="24"/>
            </w:rPr>
            <w:t>2</w:t>
          </w:r>
          <w:r>
            <w:rPr>
              <w:sz w:val="24"/>
              <w:szCs w:val="24"/>
            </w:rPr>
            <w:fldChar w:fldCharType="end"/>
          </w:r>
          <w:r>
            <w:rPr>
              <w:bCs/>
              <w:sz w:val="24"/>
              <w:szCs w:val="24"/>
            </w:rPr>
            <w:fldChar w:fldCharType="end"/>
          </w:r>
        </w:p>
        <w:p w14:paraId="1D0B124F">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_Toc25966 </w:instrText>
          </w:r>
          <w:r>
            <w:rPr>
              <w:bCs/>
              <w:sz w:val="24"/>
              <w:szCs w:val="24"/>
            </w:rPr>
            <w:fldChar w:fldCharType="separate"/>
          </w:r>
          <w:r>
            <w:rPr>
              <w:rFonts w:hint="default" w:ascii="黑体" w:hAnsi="黑体" w:eastAsia="黑体" w:cs="黑体"/>
              <w:sz w:val="24"/>
              <w:szCs w:val="32"/>
              <w:lang w:val="en-US"/>
            </w:rPr>
            <w:t xml:space="preserve">2. </w:t>
          </w:r>
          <w:r>
            <w:rPr>
              <w:rFonts w:hint="eastAsia" w:ascii="黑体" w:hAnsi="黑体" w:eastAsia="黑体" w:cs="黑体"/>
              <w:sz w:val="24"/>
              <w:szCs w:val="32"/>
              <w:lang w:val="en-US"/>
            </w:rPr>
            <w:t>修改密码</w:t>
          </w:r>
          <w:r>
            <w:rPr>
              <w:sz w:val="24"/>
              <w:szCs w:val="24"/>
            </w:rPr>
            <w:tab/>
          </w:r>
          <w:r>
            <w:rPr>
              <w:sz w:val="24"/>
              <w:szCs w:val="24"/>
            </w:rPr>
            <w:fldChar w:fldCharType="begin"/>
          </w:r>
          <w:r>
            <w:rPr>
              <w:sz w:val="24"/>
              <w:szCs w:val="24"/>
            </w:rPr>
            <w:instrText xml:space="preserve"> PAGEREF _Toc25966 \h </w:instrText>
          </w:r>
          <w:r>
            <w:rPr>
              <w:sz w:val="24"/>
              <w:szCs w:val="24"/>
            </w:rPr>
            <w:fldChar w:fldCharType="separate"/>
          </w:r>
          <w:r>
            <w:rPr>
              <w:sz w:val="24"/>
              <w:szCs w:val="24"/>
            </w:rPr>
            <w:t>2</w:t>
          </w:r>
          <w:r>
            <w:rPr>
              <w:sz w:val="24"/>
              <w:szCs w:val="24"/>
            </w:rPr>
            <w:fldChar w:fldCharType="end"/>
          </w:r>
          <w:r>
            <w:rPr>
              <w:bCs/>
              <w:sz w:val="24"/>
              <w:szCs w:val="24"/>
            </w:rPr>
            <w:fldChar w:fldCharType="end"/>
          </w:r>
        </w:p>
        <w:p w14:paraId="070A9D51">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_Toc7984 </w:instrText>
          </w:r>
          <w:r>
            <w:rPr>
              <w:bCs/>
              <w:sz w:val="24"/>
              <w:szCs w:val="24"/>
            </w:rPr>
            <w:fldChar w:fldCharType="separate"/>
          </w:r>
          <w:r>
            <w:rPr>
              <w:rFonts w:hint="default" w:ascii="黑体" w:hAnsi="黑体" w:eastAsia="黑体" w:cs="黑体"/>
              <w:sz w:val="24"/>
              <w:szCs w:val="32"/>
              <w:lang w:val="en-US"/>
            </w:rPr>
            <w:t xml:space="preserve">3. </w:t>
          </w:r>
          <w:r>
            <w:rPr>
              <w:rFonts w:hint="eastAsia" w:ascii="黑体" w:hAnsi="黑体" w:eastAsia="黑体" w:cs="黑体"/>
              <w:sz w:val="24"/>
              <w:szCs w:val="32"/>
              <w:lang w:val="en-US"/>
            </w:rPr>
            <w:t>退出</w:t>
          </w:r>
          <w:r>
            <w:rPr>
              <w:rFonts w:hint="eastAsia" w:ascii="黑体" w:hAnsi="黑体" w:cs="黑体"/>
              <w:sz w:val="24"/>
              <w:szCs w:val="32"/>
              <w:lang w:val="en-US" w:eastAsia="zh-CN"/>
            </w:rPr>
            <w:t>登录</w:t>
          </w:r>
          <w:r>
            <w:rPr>
              <w:sz w:val="24"/>
              <w:szCs w:val="24"/>
            </w:rPr>
            <w:tab/>
          </w:r>
          <w:r>
            <w:rPr>
              <w:sz w:val="24"/>
              <w:szCs w:val="24"/>
            </w:rPr>
            <w:fldChar w:fldCharType="begin"/>
          </w:r>
          <w:r>
            <w:rPr>
              <w:sz w:val="24"/>
              <w:szCs w:val="24"/>
            </w:rPr>
            <w:instrText xml:space="preserve"> PAGEREF _Toc7984 \h </w:instrText>
          </w:r>
          <w:r>
            <w:rPr>
              <w:sz w:val="24"/>
              <w:szCs w:val="24"/>
            </w:rPr>
            <w:fldChar w:fldCharType="separate"/>
          </w:r>
          <w:r>
            <w:rPr>
              <w:sz w:val="24"/>
              <w:szCs w:val="24"/>
            </w:rPr>
            <w:t>3</w:t>
          </w:r>
          <w:r>
            <w:rPr>
              <w:sz w:val="24"/>
              <w:szCs w:val="24"/>
            </w:rPr>
            <w:fldChar w:fldCharType="end"/>
          </w:r>
          <w:r>
            <w:rPr>
              <w:bCs/>
              <w:sz w:val="24"/>
              <w:szCs w:val="24"/>
            </w:rPr>
            <w:fldChar w:fldCharType="end"/>
          </w:r>
        </w:p>
        <w:p w14:paraId="1C3C5B4F">
          <w:pPr>
            <w:pStyle w:val="12"/>
            <w:tabs>
              <w:tab w:val="right" w:leader="dot" w:pos="9230"/>
            </w:tabs>
            <w:spacing w:line="360" w:lineRule="auto"/>
            <w:rPr>
              <w:sz w:val="24"/>
              <w:szCs w:val="24"/>
            </w:rPr>
          </w:pPr>
          <w:r>
            <w:rPr>
              <w:bCs/>
              <w:sz w:val="24"/>
              <w:szCs w:val="24"/>
            </w:rPr>
            <w:fldChar w:fldCharType="begin"/>
          </w:r>
          <w:r>
            <w:rPr>
              <w:bCs/>
              <w:sz w:val="24"/>
              <w:szCs w:val="24"/>
            </w:rPr>
            <w:instrText xml:space="preserve"> HYPERLINK \l _Toc32382 </w:instrText>
          </w:r>
          <w:r>
            <w:rPr>
              <w:bCs/>
              <w:sz w:val="24"/>
              <w:szCs w:val="24"/>
            </w:rPr>
            <w:fldChar w:fldCharType="separate"/>
          </w:r>
          <w:r>
            <w:rPr>
              <w:rFonts w:hint="eastAsia" w:ascii="黑体" w:hAnsi="黑体" w:eastAsia="黑体" w:cs="黑体"/>
              <w:bCs/>
              <w:sz w:val="24"/>
              <w:szCs w:val="36"/>
              <w:lang w:val="en-US"/>
            </w:rPr>
            <w:t>三、 督导管理</w:t>
          </w:r>
          <w:r>
            <w:rPr>
              <w:sz w:val="24"/>
              <w:szCs w:val="24"/>
            </w:rPr>
            <w:tab/>
          </w:r>
          <w:r>
            <w:rPr>
              <w:sz w:val="24"/>
              <w:szCs w:val="24"/>
            </w:rPr>
            <w:fldChar w:fldCharType="begin"/>
          </w:r>
          <w:r>
            <w:rPr>
              <w:sz w:val="24"/>
              <w:szCs w:val="24"/>
            </w:rPr>
            <w:instrText xml:space="preserve"> PAGEREF _Toc32382 \h </w:instrText>
          </w:r>
          <w:r>
            <w:rPr>
              <w:sz w:val="24"/>
              <w:szCs w:val="24"/>
            </w:rPr>
            <w:fldChar w:fldCharType="separate"/>
          </w:r>
          <w:r>
            <w:rPr>
              <w:sz w:val="24"/>
              <w:szCs w:val="24"/>
            </w:rPr>
            <w:t>3</w:t>
          </w:r>
          <w:r>
            <w:rPr>
              <w:sz w:val="24"/>
              <w:szCs w:val="24"/>
            </w:rPr>
            <w:fldChar w:fldCharType="end"/>
          </w:r>
          <w:r>
            <w:rPr>
              <w:bCs/>
              <w:sz w:val="24"/>
              <w:szCs w:val="24"/>
            </w:rPr>
            <w:fldChar w:fldCharType="end"/>
          </w:r>
        </w:p>
        <w:p w14:paraId="5992C1F2">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_Toc14150 </w:instrText>
          </w:r>
          <w:r>
            <w:rPr>
              <w:bCs/>
              <w:sz w:val="24"/>
              <w:szCs w:val="24"/>
            </w:rPr>
            <w:fldChar w:fldCharType="separate"/>
          </w:r>
          <w:r>
            <w:rPr>
              <w:rFonts w:hint="default" w:ascii="黑体" w:hAnsi="黑体" w:eastAsia="黑体" w:cs="黑体"/>
              <w:sz w:val="24"/>
              <w:szCs w:val="32"/>
              <w:lang w:val="en-US"/>
            </w:rPr>
            <w:t xml:space="preserve">1. </w:t>
          </w:r>
          <w:r>
            <w:rPr>
              <w:rFonts w:hint="eastAsia" w:ascii="黑体" w:hAnsi="黑体" w:eastAsia="黑体" w:cs="黑体"/>
              <w:sz w:val="24"/>
              <w:szCs w:val="32"/>
              <w:lang w:val="en-US"/>
            </w:rPr>
            <w:t>待办督导问题</w:t>
          </w:r>
          <w:r>
            <w:rPr>
              <w:sz w:val="24"/>
              <w:szCs w:val="24"/>
            </w:rPr>
            <w:tab/>
          </w:r>
          <w:r>
            <w:rPr>
              <w:sz w:val="24"/>
              <w:szCs w:val="24"/>
            </w:rPr>
            <w:fldChar w:fldCharType="begin"/>
          </w:r>
          <w:r>
            <w:rPr>
              <w:sz w:val="24"/>
              <w:szCs w:val="24"/>
            </w:rPr>
            <w:instrText xml:space="preserve"> PAGEREF _Toc14150 \h </w:instrText>
          </w:r>
          <w:r>
            <w:rPr>
              <w:sz w:val="24"/>
              <w:szCs w:val="24"/>
            </w:rPr>
            <w:fldChar w:fldCharType="separate"/>
          </w:r>
          <w:r>
            <w:rPr>
              <w:sz w:val="24"/>
              <w:szCs w:val="24"/>
            </w:rPr>
            <w:t>3</w:t>
          </w:r>
          <w:r>
            <w:rPr>
              <w:sz w:val="24"/>
              <w:szCs w:val="24"/>
            </w:rPr>
            <w:fldChar w:fldCharType="end"/>
          </w:r>
          <w:r>
            <w:rPr>
              <w:bCs/>
              <w:sz w:val="24"/>
              <w:szCs w:val="24"/>
            </w:rPr>
            <w:fldChar w:fldCharType="end"/>
          </w:r>
        </w:p>
        <w:p w14:paraId="61492578">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_Toc21381 </w:instrText>
          </w:r>
          <w:r>
            <w:rPr>
              <w:bCs/>
              <w:sz w:val="24"/>
              <w:szCs w:val="24"/>
            </w:rPr>
            <w:fldChar w:fldCharType="separate"/>
          </w:r>
          <w:r>
            <w:rPr>
              <w:rFonts w:hint="default" w:ascii="黑体" w:hAnsi="黑体" w:eastAsia="黑体" w:cs="黑体"/>
              <w:sz w:val="24"/>
              <w:szCs w:val="22"/>
              <w:lang w:val="en-US" w:eastAsia="zh-CN"/>
            </w:rPr>
            <w:t xml:space="preserve">(1) </w:t>
          </w:r>
          <w:r>
            <w:rPr>
              <w:rFonts w:hint="eastAsia" w:ascii="黑体" w:hAnsi="黑体" w:eastAsia="黑体" w:cs="黑体"/>
              <w:sz w:val="24"/>
              <w:szCs w:val="22"/>
              <w:lang w:val="en-US" w:eastAsia="zh-CN"/>
            </w:rPr>
            <w:t>操作入口</w:t>
          </w:r>
          <w:r>
            <w:rPr>
              <w:sz w:val="24"/>
              <w:szCs w:val="24"/>
            </w:rPr>
            <w:tab/>
          </w:r>
          <w:r>
            <w:rPr>
              <w:sz w:val="24"/>
              <w:szCs w:val="24"/>
            </w:rPr>
            <w:fldChar w:fldCharType="begin"/>
          </w:r>
          <w:r>
            <w:rPr>
              <w:sz w:val="24"/>
              <w:szCs w:val="24"/>
            </w:rPr>
            <w:instrText xml:space="preserve"> PAGEREF _Toc21381 \h </w:instrText>
          </w:r>
          <w:r>
            <w:rPr>
              <w:sz w:val="24"/>
              <w:szCs w:val="24"/>
            </w:rPr>
            <w:fldChar w:fldCharType="separate"/>
          </w:r>
          <w:r>
            <w:rPr>
              <w:sz w:val="24"/>
              <w:szCs w:val="24"/>
            </w:rPr>
            <w:t>3</w:t>
          </w:r>
          <w:r>
            <w:rPr>
              <w:sz w:val="24"/>
              <w:szCs w:val="24"/>
            </w:rPr>
            <w:fldChar w:fldCharType="end"/>
          </w:r>
          <w:r>
            <w:rPr>
              <w:bCs/>
              <w:sz w:val="24"/>
              <w:szCs w:val="24"/>
            </w:rPr>
            <w:fldChar w:fldCharType="end"/>
          </w:r>
        </w:p>
        <w:p w14:paraId="5B45FD7C">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_Toc2801 </w:instrText>
          </w:r>
          <w:r>
            <w:rPr>
              <w:bCs/>
              <w:sz w:val="24"/>
              <w:szCs w:val="24"/>
            </w:rPr>
            <w:fldChar w:fldCharType="separate"/>
          </w:r>
          <w:r>
            <w:rPr>
              <w:rFonts w:hint="default" w:ascii="黑体" w:hAnsi="黑体" w:eastAsia="黑体" w:cs="黑体"/>
              <w:sz w:val="24"/>
              <w:szCs w:val="22"/>
              <w:lang w:val="en-US" w:eastAsia="zh-CN"/>
            </w:rPr>
            <w:t xml:space="preserve">(2) </w:t>
          </w:r>
          <w:r>
            <w:rPr>
              <w:rFonts w:hint="eastAsia" w:ascii="黑体" w:hAnsi="黑体" w:eastAsia="黑体" w:cs="黑体"/>
              <w:sz w:val="24"/>
              <w:szCs w:val="22"/>
              <w:lang w:val="en-US" w:eastAsia="zh-CN"/>
            </w:rPr>
            <w:t>待办督导问题处置</w:t>
          </w:r>
          <w:r>
            <w:rPr>
              <w:sz w:val="24"/>
              <w:szCs w:val="24"/>
            </w:rPr>
            <w:tab/>
          </w:r>
          <w:r>
            <w:rPr>
              <w:sz w:val="24"/>
              <w:szCs w:val="24"/>
            </w:rPr>
            <w:fldChar w:fldCharType="begin"/>
          </w:r>
          <w:r>
            <w:rPr>
              <w:sz w:val="24"/>
              <w:szCs w:val="24"/>
            </w:rPr>
            <w:instrText xml:space="preserve"> PAGEREF _Toc2801 \h </w:instrText>
          </w:r>
          <w:r>
            <w:rPr>
              <w:sz w:val="24"/>
              <w:szCs w:val="24"/>
            </w:rPr>
            <w:fldChar w:fldCharType="separate"/>
          </w:r>
          <w:r>
            <w:rPr>
              <w:sz w:val="24"/>
              <w:szCs w:val="24"/>
            </w:rPr>
            <w:t>4</w:t>
          </w:r>
          <w:r>
            <w:rPr>
              <w:sz w:val="24"/>
              <w:szCs w:val="24"/>
            </w:rPr>
            <w:fldChar w:fldCharType="end"/>
          </w:r>
          <w:r>
            <w:rPr>
              <w:bCs/>
              <w:sz w:val="24"/>
              <w:szCs w:val="24"/>
            </w:rPr>
            <w:fldChar w:fldCharType="end"/>
          </w:r>
        </w:p>
        <w:p w14:paraId="38B4DA9B">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_Toc24671 </w:instrText>
          </w:r>
          <w:r>
            <w:rPr>
              <w:bCs/>
              <w:sz w:val="24"/>
              <w:szCs w:val="24"/>
            </w:rPr>
            <w:fldChar w:fldCharType="separate"/>
          </w:r>
          <w:r>
            <w:rPr>
              <w:rFonts w:hint="default" w:ascii="黑体" w:hAnsi="黑体" w:eastAsia="黑体" w:cs="黑体"/>
              <w:sz w:val="24"/>
              <w:szCs w:val="32"/>
              <w:lang w:val="en-US"/>
            </w:rPr>
            <w:t xml:space="preserve">2. </w:t>
          </w:r>
          <w:r>
            <w:rPr>
              <w:rFonts w:hint="eastAsia" w:ascii="黑体" w:hAnsi="黑体" w:eastAsia="黑体" w:cs="黑体"/>
              <w:sz w:val="24"/>
              <w:szCs w:val="32"/>
              <w:lang w:val="en-US"/>
            </w:rPr>
            <w:t>督导记录查询</w:t>
          </w:r>
          <w:r>
            <w:rPr>
              <w:sz w:val="24"/>
              <w:szCs w:val="24"/>
            </w:rPr>
            <w:tab/>
          </w:r>
          <w:r>
            <w:rPr>
              <w:sz w:val="24"/>
              <w:szCs w:val="24"/>
            </w:rPr>
            <w:fldChar w:fldCharType="begin"/>
          </w:r>
          <w:r>
            <w:rPr>
              <w:sz w:val="24"/>
              <w:szCs w:val="24"/>
            </w:rPr>
            <w:instrText xml:space="preserve"> PAGEREF _Toc24671 \h </w:instrText>
          </w:r>
          <w:r>
            <w:rPr>
              <w:sz w:val="24"/>
              <w:szCs w:val="24"/>
            </w:rPr>
            <w:fldChar w:fldCharType="separate"/>
          </w:r>
          <w:r>
            <w:rPr>
              <w:sz w:val="24"/>
              <w:szCs w:val="24"/>
            </w:rPr>
            <w:t>4</w:t>
          </w:r>
          <w:r>
            <w:rPr>
              <w:sz w:val="24"/>
              <w:szCs w:val="24"/>
            </w:rPr>
            <w:fldChar w:fldCharType="end"/>
          </w:r>
          <w:r>
            <w:rPr>
              <w:bCs/>
              <w:sz w:val="24"/>
              <w:szCs w:val="24"/>
            </w:rPr>
            <w:fldChar w:fldCharType="end"/>
          </w:r>
        </w:p>
        <w:p w14:paraId="2EC94ADB">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_Toc19569 </w:instrText>
          </w:r>
          <w:r>
            <w:rPr>
              <w:bCs/>
              <w:sz w:val="24"/>
              <w:szCs w:val="24"/>
            </w:rPr>
            <w:fldChar w:fldCharType="separate"/>
          </w:r>
          <w:r>
            <w:rPr>
              <w:rFonts w:hint="default" w:ascii="黑体" w:hAnsi="黑体" w:eastAsia="黑体" w:cs="黑体"/>
              <w:sz w:val="24"/>
              <w:szCs w:val="22"/>
              <w:lang w:val="en-US" w:eastAsia="zh-CN"/>
            </w:rPr>
            <w:t xml:space="preserve">(1) </w:t>
          </w:r>
          <w:r>
            <w:rPr>
              <w:rFonts w:hint="eastAsia" w:ascii="黑体" w:hAnsi="黑体" w:eastAsia="黑体" w:cs="黑体"/>
              <w:sz w:val="24"/>
              <w:szCs w:val="22"/>
              <w:lang w:val="en-US" w:eastAsia="zh-CN"/>
            </w:rPr>
            <w:t>操作入口</w:t>
          </w:r>
          <w:r>
            <w:rPr>
              <w:sz w:val="24"/>
              <w:szCs w:val="24"/>
            </w:rPr>
            <w:tab/>
          </w:r>
          <w:r>
            <w:rPr>
              <w:sz w:val="24"/>
              <w:szCs w:val="24"/>
            </w:rPr>
            <w:fldChar w:fldCharType="begin"/>
          </w:r>
          <w:r>
            <w:rPr>
              <w:sz w:val="24"/>
              <w:szCs w:val="24"/>
            </w:rPr>
            <w:instrText xml:space="preserve"> PAGEREF _Toc19569 \h </w:instrText>
          </w:r>
          <w:r>
            <w:rPr>
              <w:sz w:val="24"/>
              <w:szCs w:val="24"/>
            </w:rPr>
            <w:fldChar w:fldCharType="separate"/>
          </w:r>
          <w:r>
            <w:rPr>
              <w:sz w:val="24"/>
              <w:szCs w:val="24"/>
            </w:rPr>
            <w:t>4</w:t>
          </w:r>
          <w:r>
            <w:rPr>
              <w:sz w:val="24"/>
              <w:szCs w:val="24"/>
            </w:rPr>
            <w:fldChar w:fldCharType="end"/>
          </w:r>
          <w:r>
            <w:rPr>
              <w:bCs/>
              <w:sz w:val="24"/>
              <w:szCs w:val="24"/>
            </w:rPr>
            <w:fldChar w:fldCharType="end"/>
          </w:r>
        </w:p>
        <w:p w14:paraId="580075E1">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_Toc25813 </w:instrText>
          </w:r>
          <w:r>
            <w:rPr>
              <w:bCs/>
              <w:sz w:val="24"/>
              <w:szCs w:val="24"/>
            </w:rPr>
            <w:fldChar w:fldCharType="separate"/>
          </w:r>
          <w:r>
            <w:rPr>
              <w:rFonts w:hint="default" w:ascii="黑体" w:hAnsi="黑体" w:eastAsia="黑体" w:cs="黑体"/>
              <w:sz w:val="24"/>
              <w:szCs w:val="22"/>
              <w:lang w:val="en-US" w:eastAsia="zh-CN"/>
            </w:rPr>
            <w:t xml:space="preserve">(2) </w:t>
          </w:r>
          <w:r>
            <w:rPr>
              <w:rFonts w:hint="eastAsia" w:ascii="黑体" w:hAnsi="黑体" w:eastAsia="黑体" w:cs="黑体"/>
              <w:sz w:val="24"/>
              <w:szCs w:val="22"/>
              <w:lang w:val="en-US" w:eastAsia="zh-CN"/>
            </w:rPr>
            <w:t>督导记录信息查询查看</w:t>
          </w:r>
          <w:r>
            <w:rPr>
              <w:sz w:val="24"/>
              <w:szCs w:val="24"/>
            </w:rPr>
            <w:tab/>
          </w:r>
          <w:r>
            <w:rPr>
              <w:sz w:val="24"/>
              <w:szCs w:val="24"/>
            </w:rPr>
            <w:fldChar w:fldCharType="begin"/>
          </w:r>
          <w:r>
            <w:rPr>
              <w:sz w:val="24"/>
              <w:szCs w:val="24"/>
            </w:rPr>
            <w:instrText xml:space="preserve"> PAGEREF _Toc25813 \h </w:instrText>
          </w:r>
          <w:r>
            <w:rPr>
              <w:sz w:val="24"/>
              <w:szCs w:val="24"/>
            </w:rPr>
            <w:fldChar w:fldCharType="separate"/>
          </w:r>
          <w:r>
            <w:rPr>
              <w:sz w:val="24"/>
              <w:szCs w:val="24"/>
            </w:rPr>
            <w:t>5</w:t>
          </w:r>
          <w:r>
            <w:rPr>
              <w:sz w:val="24"/>
              <w:szCs w:val="24"/>
            </w:rPr>
            <w:fldChar w:fldCharType="end"/>
          </w:r>
          <w:r>
            <w:rPr>
              <w:bCs/>
              <w:sz w:val="24"/>
              <w:szCs w:val="24"/>
            </w:rPr>
            <w:fldChar w:fldCharType="end"/>
          </w:r>
        </w:p>
        <w:p w14:paraId="2A41AA41">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_Toc24780 </w:instrText>
          </w:r>
          <w:r>
            <w:rPr>
              <w:bCs/>
              <w:sz w:val="24"/>
              <w:szCs w:val="24"/>
            </w:rPr>
            <w:fldChar w:fldCharType="separate"/>
          </w:r>
          <w:r>
            <w:rPr>
              <w:rFonts w:hint="default" w:ascii="黑体" w:hAnsi="黑体" w:eastAsia="黑体" w:cs="黑体"/>
              <w:sz w:val="24"/>
              <w:szCs w:val="32"/>
              <w:lang w:val="en-US"/>
            </w:rPr>
            <w:t xml:space="preserve">3. </w:t>
          </w:r>
          <w:r>
            <w:rPr>
              <w:rFonts w:hint="eastAsia" w:ascii="黑体" w:hAnsi="黑体" w:eastAsia="黑体" w:cs="黑体"/>
              <w:sz w:val="24"/>
              <w:szCs w:val="32"/>
              <w:lang w:val="en-US"/>
            </w:rPr>
            <w:t>辖区督导情况统计</w:t>
          </w:r>
          <w:r>
            <w:rPr>
              <w:sz w:val="24"/>
              <w:szCs w:val="24"/>
            </w:rPr>
            <w:tab/>
          </w:r>
          <w:r>
            <w:rPr>
              <w:sz w:val="24"/>
              <w:szCs w:val="24"/>
            </w:rPr>
            <w:fldChar w:fldCharType="begin"/>
          </w:r>
          <w:r>
            <w:rPr>
              <w:sz w:val="24"/>
              <w:szCs w:val="24"/>
            </w:rPr>
            <w:instrText xml:space="preserve"> PAGEREF _Toc24780 \h </w:instrText>
          </w:r>
          <w:r>
            <w:rPr>
              <w:sz w:val="24"/>
              <w:szCs w:val="24"/>
            </w:rPr>
            <w:fldChar w:fldCharType="separate"/>
          </w:r>
          <w:r>
            <w:rPr>
              <w:sz w:val="24"/>
              <w:szCs w:val="24"/>
            </w:rPr>
            <w:t>5</w:t>
          </w:r>
          <w:r>
            <w:rPr>
              <w:sz w:val="24"/>
              <w:szCs w:val="24"/>
            </w:rPr>
            <w:fldChar w:fldCharType="end"/>
          </w:r>
          <w:r>
            <w:rPr>
              <w:bCs/>
              <w:sz w:val="24"/>
              <w:szCs w:val="24"/>
            </w:rPr>
            <w:fldChar w:fldCharType="end"/>
          </w:r>
        </w:p>
        <w:p w14:paraId="58E64B83">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_Toc19634 </w:instrText>
          </w:r>
          <w:r>
            <w:rPr>
              <w:bCs/>
              <w:sz w:val="24"/>
              <w:szCs w:val="24"/>
            </w:rPr>
            <w:fldChar w:fldCharType="separate"/>
          </w:r>
          <w:r>
            <w:rPr>
              <w:rFonts w:hint="default" w:ascii="黑体" w:hAnsi="黑体" w:eastAsia="黑体" w:cs="黑体"/>
              <w:kern w:val="2"/>
              <w:sz w:val="24"/>
              <w:szCs w:val="32"/>
              <w:lang w:val="en-US" w:eastAsia="zh-CN" w:bidi="ar-SA"/>
            </w:rPr>
            <w:t xml:space="preserve">(1) </w:t>
          </w:r>
          <w:r>
            <w:rPr>
              <w:rFonts w:hint="eastAsia" w:ascii="黑体" w:hAnsi="黑体" w:eastAsia="黑体" w:cs="黑体"/>
              <w:kern w:val="2"/>
              <w:sz w:val="24"/>
              <w:szCs w:val="32"/>
              <w:lang w:val="en-US" w:eastAsia="zh-CN" w:bidi="ar-SA"/>
            </w:rPr>
            <w:t>“辖区督导情况统计”操作入口</w:t>
          </w:r>
          <w:r>
            <w:rPr>
              <w:sz w:val="24"/>
              <w:szCs w:val="24"/>
            </w:rPr>
            <w:tab/>
          </w:r>
          <w:r>
            <w:rPr>
              <w:sz w:val="24"/>
              <w:szCs w:val="24"/>
            </w:rPr>
            <w:fldChar w:fldCharType="begin"/>
          </w:r>
          <w:r>
            <w:rPr>
              <w:sz w:val="24"/>
              <w:szCs w:val="24"/>
            </w:rPr>
            <w:instrText xml:space="preserve"> PAGEREF _Toc19634 \h </w:instrText>
          </w:r>
          <w:r>
            <w:rPr>
              <w:sz w:val="24"/>
              <w:szCs w:val="24"/>
            </w:rPr>
            <w:fldChar w:fldCharType="separate"/>
          </w:r>
          <w:r>
            <w:rPr>
              <w:sz w:val="24"/>
              <w:szCs w:val="24"/>
            </w:rPr>
            <w:t>6</w:t>
          </w:r>
          <w:r>
            <w:rPr>
              <w:sz w:val="24"/>
              <w:szCs w:val="24"/>
            </w:rPr>
            <w:fldChar w:fldCharType="end"/>
          </w:r>
          <w:r>
            <w:rPr>
              <w:bCs/>
              <w:sz w:val="24"/>
              <w:szCs w:val="24"/>
            </w:rPr>
            <w:fldChar w:fldCharType="end"/>
          </w:r>
        </w:p>
        <w:p w14:paraId="08BC3443">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_Toc7184 </w:instrText>
          </w:r>
          <w:r>
            <w:rPr>
              <w:bCs/>
              <w:sz w:val="24"/>
              <w:szCs w:val="24"/>
            </w:rPr>
            <w:fldChar w:fldCharType="separate"/>
          </w:r>
          <w:r>
            <w:rPr>
              <w:rFonts w:hint="default" w:ascii="黑体" w:hAnsi="黑体" w:eastAsia="黑体" w:cs="黑体"/>
              <w:kern w:val="2"/>
              <w:sz w:val="24"/>
              <w:szCs w:val="32"/>
              <w:lang w:val="en-US" w:eastAsia="zh-CN" w:bidi="ar-SA"/>
            </w:rPr>
            <w:t xml:space="preserve">(2) </w:t>
          </w:r>
          <w:r>
            <w:rPr>
              <w:rFonts w:hint="eastAsia" w:ascii="黑体" w:hAnsi="黑体" w:eastAsia="黑体" w:cs="黑体"/>
              <w:kern w:val="2"/>
              <w:sz w:val="24"/>
              <w:szCs w:val="32"/>
              <w:lang w:val="en-US" w:eastAsia="zh-CN" w:bidi="ar-SA"/>
            </w:rPr>
            <w:t>数据统计说明</w:t>
          </w:r>
          <w:r>
            <w:rPr>
              <w:sz w:val="24"/>
              <w:szCs w:val="24"/>
            </w:rPr>
            <w:tab/>
          </w:r>
          <w:r>
            <w:rPr>
              <w:sz w:val="24"/>
              <w:szCs w:val="24"/>
            </w:rPr>
            <w:fldChar w:fldCharType="begin"/>
          </w:r>
          <w:r>
            <w:rPr>
              <w:sz w:val="24"/>
              <w:szCs w:val="24"/>
            </w:rPr>
            <w:instrText xml:space="preserve"> PAGEREF _Toc7184 \h </w:instrText>
          </w:r>
          <w:r>
            <w:rPr>
              <w:sz w:val="24"/>
              <w:szCs w:val="24"/>
            </w:rPr>
            <w:fldChar w:fldCharType="separate"/>
          </w:r>
          <w:r>
            <w:rPr>
              <w:sz w:val="24"/>
              <w:szCs w:val="24"/>
            </w:rPr>
            <w:t>6</w:t>
          </w:r>
          <w:r>
            <w:rPr>
              <w:sz w:val="24"/>
              <w:szCs w:val="24"/>
            </w:rPr>
            <w:fldChar w:fldCharType="end"/>
          </w:r>
          <w:r>
            <w:rPr>
              <w:bCs/>
              <w:sz w:val="24"/>
              <w:szCs w:val="24"/>
            </w:rPr>
            <w:fldChar w:fldCharType="end"/>
          </w:r>
        </w:p>
        <w:p w14:paraId="5F3D0754">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_Toc7536 </w:instrText>
          </w:r>
          <w:r>
            <w:rPr>
              <w:bCs/>
              <w:sz w:val="24"/>
              <w:szCs w:val="24"/>
            </w:rPr>
            <w:fldChar w:fldCharType="separate"/>
          </w:r>
          <w:r>
            <w:rPr>
              <w:rFonts w:hint="default" w:ascii="黑体" w:hAnsi="黑体" w:eastAsia="黑体" w:cs="黑体"/>
              <w:sz w:val="24"/>
              <w:szCs w:val="32"/>
              <w:lang w:val="en-US"/>
            </w:rPr>
            <w:t xml:space="preserve">4. </w:t>
          </w:r>
          <w:r>
            <w:rPr>
              <w:rFonts w:hint="eastAsia" w:ascii="黑体" w:hAnsi="黑体" w:eastAsia="黑体" w:cs="黑体"/>
              <w:sz w:val="24"/>
              <w:szCs w:val="32"/>
              <w:lang w:val="en-US" w:eastAsia="zh-CN"/>
            </w:rPr>
            <w:t>督导进展统计</w:t>
          </w:r>
          <w:r>
            <w:rPr>
              <w:sz w:val="24"/>
              <w:szCs w:val="24"/>
            </w:rPr>
            <w:tab/>
          </w:r>
          <w:r>
            <w:rPr>
              <w:sz w:val="24"/>
              <w:szCs w:val="24"/>
            </w:rPr>
            <w:fldChar w:fldCharType="begin"/>
          </w:r>
          <w:r>
            <w:rPr>
              <w:sz w:val="24"/>
              <w:szCs w:val="24"/>
            </w:rPr>
            <w:instrText xml:space="preserve"> PAGEREF _Toc7536 \h </w:instrText>
          </w:r>
          <w:r>
            <w:rPr>
              <w:sz w:val="24"/>
              <w:szCs w:val="24"/>
            </w:rPr>
            <w:fldChar w:fldCharType="separate"/>
          </w:r>
          <w:r>
            <w:rPr>
              <w:sz w:val="24"/>
              <w:szCs w:val="24"/>
            </w:rPr>
            <w:t>7</w:t>
          </w:r>
          <w:r>
            <w:rPr>
              <w:sz w:val="24"/>
              <w:szCs w:val="24"/>
            </w:rPr>
            <w:fldChar w:fldCharType="end"/>
          </w:r>
          <w:r>
            <w:rPr>
              <w:bCs/>
              <w:sz w:val="24"/>
              <w:szCs w:val="24"/>
            </w:rPr>
            <w:fldChar w:fldCharType="end"/>
          </w:r>
        </w:p>
        <w:p w14:paraId="4C581433">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_Toc4311 </w:instrText>
          </w:r>
          <w:r>
            <w:rPr>
              <w:bCs/>
              <w:sz w:val="24"/>
              <w:szCs w:val="24"/>
            </w:rPr>
            <w:fldChar w:fldCharType="separate"/>
          </w:r>
          <w:r>
            <w:rPr>
              <w:rFonts w:hint="default" w:ascii="黑体" w:hAnsi="黑体" w:eastAsia="黑体" w:cs="黑体"/>
              <w:sz w:val="24"/>
              <w:szCs w:val="32"/>
              <w:lang w:val="en-US" w:eastAsia="zh-CN"/>
            </w:rPr>
            <w:t xml:space="preserve">5. </w:t>
          </w:r>
          <w:r>
            <w:rPr>
              <w:rFonts w:hint="eastAsia" w:ascii="黑体" w:hAnsi="黑体" w:eastAsia="黑体" w:cs="黑体"/>
              <w:sz w:val="24"/>
              <w:szCs w:val="32"/>
              <w:lang w:val="en-US" w:eastAsia="zh-CN"/>
            </w:rPr>
            <w:t>高风险上半年督导进展</w:t>
          </w:r>
          <w:r>
            <w:rPr>
              <w:sz w:val="24"/>
              <w:szCs w:val="24"/>
            </w:rPr>
            <w:tab/>
          </w:r>
          <w:r>
            <w:rPr>
              <w:sz w:val="24"/>
              <w:szCs w:val="24"/>
            </w:rPr>
            <w:fldChar w:fldCharType="begin"/>
          </w:r>
          <w:r>
            <w:rPr>
              <w:sz w:val="24"/>
              <w:szCs w:val="24"/>
            </w:rPr>
            <w:instrText xml:space="preserve"> PAGEREF _Toc4311 \h </w:instrText>
          </w:r>
          <w:r>
            <w:rPr>
              <w:sz w:val="24"/>
              <w:szCs w:val="24"/>
            </w:rPr>
            <w:fldChar w:fldCharType="separate"/>
          </w:r>
          <w:r>
            <w:rPr>
              <w:sz w:val="24"/>
              <w:szCs w:val="24"/>
            </w:rPr>
            <w:t>8</w:t>
          </w:r>
          <w:r>
            <w:rPr>
              <w:sz w:val="24"/>
              <w:szCs w:val="24"/>
            </w:rPr>
            <w:fldChar w:fldCharType="end"/>
          </w:r>
          <w:r>
            <w:rPr>
              <w:bCs/>
              <w:sz w:val="24"/>
              <w:szCs w:val="24"/>
            </w:rPr>
            <w:fldChar w:fldCharType="end"/>
          </w:r>
        </w:p>
        <w:p w14:paraId="1DCF87B5">
          <w:pPr>
            <w:pStyle w:val="12"/>
            <w:tabs>
              <w:tab w:val="right" w:leader="dot" w:pos="9230"/>
            </w:tabs>
            <w:spacing w:line="360" w:lineRule="auto"/>
            <w:rPr>
              <w:sz w:val="24"/>
              <w:szCs w:val="24"/>
            </w:rPr>
          </w:pPr>
          <w:r>
            <w:rPr>
              <w:bCs/>
              <w:sz w:val="24"/>
              <w:szCs w:val="24"/>
            </w:rPr>
            <w:fldChar w:fldCharType="begin"/>
          </w:r>
          <w:r>
            <w:rPr>
              <w:bCs/>
              <w:sz w:val="24"/>
              <w:szCs w:val="24"/>
            </w:rPr>
            <w:instrText xml:space="preserve"> HYPERLINK \l _Toc15937 </w:instrText>
          </w:r>
          <w:r>
            <w:rPr>
              <w:bCs/>
              <w:sz w:val="24"/>
              <w:szCs w:val="24"/>
            </w:rPr>
            <w:fldChar w:fldCharType="separate"/>
          </w:r>
          <w:r>
            <w:rPr>
              <w:rFonts w:hint="eastAsia" w:ascii="黑体" w:hAnsi="黑体" w:eastAsia="黑体" w:cs="黑体"/>
              <w:bCs/>
              <w:sz w:val="24"/>
              <w:szCs w:val="36"/>
              <w:lang w:val="en-US"/>
            </w:rPr>
            <w:t>四、 基础信息管理</w:t>
          </w:r>
          <w:r>
            <w:rPr>
              <w:sz w:val="24"/>
              <w:szCs w:val="24"/>
            </w:rPr>
            <w:tab/>
          </w:r>
          <w:r>
            <w:rPr>
              <w:sz w:val="24"/>
              <w:szCs w:val="24"/>
            </w:rPr>
            <w:fldChar w:fldCharType="begin"/>
          </w:r>
          <w:r>
            <w:rPr>
              <w:sz w:val="24"/>
              <w:szCs w:val="24"/>
            </w:rPr>
            <w:instrText xml:space="preserve"> PAGEREF _Toc15937 \h </w:instrText>
          </w:r>
          <w:r>
            <w:rPr>
              <w:sz w:val="24"/>
              <w:szCs w:val="24"/>
            </w:rPr>
            <w:fldChar w:fldCharType="separate"/>
          </w:r>
          <w:r>
            <w:rPr>
              <w:sz w:val="24"/>
              <w:szCs w:val="24"/>
            </w:rPr>
            <w:t>9</w:t>
          </w:r>
          <w:r>
            <w:rPr>
              <w:sz w:val="24"/>
              <w:szCs w:val="24"/>
            </w:rPr>
            <w:fldChar w:fldCharType="end"/>
          </w:r>
          <w:r>
            <w:rPr>
              <w:bCs/>
              <w:sz w:val="24"/>
              <w:szCs w:val="24"/>
            </w:rPr>
            <w:fldChar w:fldCharType="end"/>
          </w:r>
        </w:p>
        <w:p w14:paraId="3AA73E47">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_Toc5270 </w:instrText>
          </w:r>
          <w:r>
            <w:rPr>
              <w:bCs/>
              <w:sz w:val="24"/>
              <w:szCs w:val="24"/>
            </w:rPr>
            <w:fldChar w:fldCharType="separate"/>
          </w:r>
          <w:r>
            <w:rPr>
              <w:rFonts w:hint="default" w:ascii="黑体" w:hAnsi="黑体" w:eastAsia="黑体" w:cs="黑体"/>
              <w:sz w:val="24"/>
              <w:szCs w:val="32"/>
              <w:lang w:val="en-US"/>
            </w:rPr>
            <w:t xml:space="preserve">1. </w:t>
          </w:r>
          <w:r>
            <w:rPr>
              <w:rFonts w:hint="eastAsia" w:ascii="黑体" w:hAnsi="黑体" w:eastAsia="黑体" w:cs="黑体"/>
              <w:sz w:val="24"/>
              <w:szCs w:val="32"/>
              <w:lang w:val="en-US"/>
            </w:rPr>
            <w:t>包保干部管理</w:t>
          </w:r>
          <w:r>
            <w:rPr>
              <w:sz w:val="24"/>
              <w:szCs w:val="24"/>
            </w:rPr>
            <w:tab/>
          </w:r>
          <w:r>
            <w:rPr>
              <w:sz w:val="24"/>
              <w:szCs w:val="24"/>
            </w:rPr>
            <w:fldChar w:fldCharType="begin"/>
          </w:r>
          <w:r>
            <w:rPr>
              <w:sz w:val="24"/>
              <w:szCs w:val="24"/>
            </w:rPr>
            <w:instrText xml:space="preserve"> PAGEREF _Toc5270 \h </w:instrText>
          </w:r>
          <w:r>
            <w:rPr>
              <w:sz w:val="24"/>
              <w:szCs w:val="24"/>
            </w:rPr>
            <w:fldChar w:fldCharType="separate"/>
          </w:r>
          <w:r>
            <w:rPr>
              <w:sz w:val="24"/>
              <w:szCs w:val="24"/>
            </w:rPr>
            <w:t>9</w:t>
          </w:r>
          <w:r>
            <w:rPr>
              <w:sz w:val="24"/>
              <w:szCs w:val="24"/>
            </w:rPr>
            <w:fldChar w:fldCharType="end"/>
          </w:r>
          <w:r>
            <w:rPr>
              <w:bCs/>
              <w:sz w:val="24"/>
              <w:szCs w:val="24"/>
            </w:rPr>
            <w:fldChar w:fldCharType="end"/>
          </w:r>
        </w:p>
        <w:p w14:paraId="549A1511">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_Toc21898 </w:instrText>
          </w:r>
          <w:r>
            <w:rPr>
              <w:bCs/>
              <w:sz w:val="24"/>
              <w:szCs w:val="24"/>
            </w:rPr>
            <w:fldChar w:fldCharType="separate"/>
          </w:r>
          <w:r>
            <w:rPr>
              <w:rFonts w:hint="default" w:ascii="黑体" w:hAnsi="黑体" w:eastAsia="黑体" w:cs="黑体"/>
              <w:kern w:val="2"/>
              <w:sz w:val="24"/>
              <w:szCs w:val="32"/>
              <w:lang w:val="en-US" w:eastAsia="zh-CN" w:bidi="ar-SA"/>
            </w:rPr>
            <w:t xml:space="preserve">(1) </w:t>
          </w:r>
          <w:r>
            <w:rPr>
              <w:rFonts w:hint="eastAsia" w:ascii="黑体" w:hAnsi="黑体" w:eastAsia="黑体" w:cs="黑体"/>
              <w:kern w:val="2"/>
              <w:sz w:val="24"/>
              <w:szCs w:val="32"/>
              <w:lang w:val="en-US" w:eastAsia="zh-CN" w:bidi="ar-SA"/>
            </w:rPr>
            <w:t>操作入口</w:t>
          </w:r>
          <w:r>
            <w:rPr>
              <w:sz w:val="24"/>
              <w:szCs w:val="24"/>
            </w:rPr>
            <w:tab/>
          </w:r>
          <w:r>
            <w:rPr>
              <w:sz w:val="24"/>
              <w:szCs w:val="24"/>
            </w:rPr>
            <w:fldChar w:fldCharType="begin"/>
          </w:r>
          <w:r>
            <w:rPr>
              <w:sz w:val="24"/>
              <w:szCs w:val="24"/>
            </w:rPr>
            <w:instrText xml:space="preserve"> PAGEREF _Toc21898 \h </w:instrText>
          </w:r>
          <w:r>
            <w:rPr>
              <w:sz w:val="24"/>
              <w:szCs w:val="24"/>
            </w:rPr>
            <w:fldChar w:fldCharType="separate"/>
          </w:r>
          <w:r>
            <w:rPr>
              <w:sz w:val="24"/>
              <w:szCs w:val="24"/>
            </w:rPr>
            <w:t>9</w:t>
          </w:r>
          <w:r>
            <w:rPr>
              <w:sz w:val="24"/>
              <w:szCs w:val="24"/>
            </w:rPr>
            <w:fldChar w:fldCharType="end"/>
          </w:r>
          <w:r>
            <w:rPr>
              <w:bCs/>
              <w:sz w:val="24"/>
              <w:szCs w:val="24"/>
            </w:rPr>
            <w:fldChar w:fldCharType="end"/>
          </w:r>
        </w:p>
        <w:p w14:paraId="13A247A7">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_Toc26563 </w:instrText>
          </w:r>
          <w:r>
            <w:rPr>
              <w:bCs/>
              <w:sz w:val="24"/>
              <w:szCs w:val="24"/>
            </w:rPr>
            <w:fldChar w:fldCharType="separate"/>
          </w:r>
          <w:r>
            <w:rPr>
              <w:rFonts w:hint="default" w:ascii="黑体" w:hAnsi="黑体" w:eastAsia="黑体" w:cs="黑体"/>
              <w:kern w:val="2"/>
              <w:sz w:val="24"/>
              <w:szCs w:val="32"/>
              <w:lang w:val="en-US" w:eastAsia="zh-CN" w:bidi="ar-SA"/>
            </w:rPr>
            <w:t xml:space="preserve">(2) </w:t>
          </w:r>
          <w:r>
            <w:rPr>
              <w:rFonts w:hint="eastAsia" w:ascii="黑体" w:hAnsi="黑体" w:eastAsia="黑体" w:cs="黑体"/>
              <w:kern w:val="2"/>
              <w:sz w:val="24"/>
              <w:szCs w:val="32"/>
              <w:lang w:val="en-US" w:eastAsia="zh-CN" w:bidi="ar-SA"/>
            </w:rPr>
            <w:t>包保干部查询查看</w:t>
          </w:r>
          <w:r>
            <w:rPr>
              <w:sz w:val="24"/>
              <w:szCs w:val="24"/>
            </w:rPr>
            <w:tab/>
          </w:r>
          <w:r>
            <w:rPr>
              <w:sz w:val="24"/>
              <w:szCs w:val="24"/>
            </w:rPr>
            <w:fldChar w:fldCharType="begin"/>
          </w:r>
          <w:r>
            <w:rPr>
              <w:sz w:val="24"/>
              <w:szCs w:val="24"/>
            </w:rPr>
            <w:instrText xml:space="preserve"> PAGEREF _Toc26563 \h </w:instrText>
          </w:r>
          <w:r>
            <w:rPr>
              <w:sz w:val="24"/>
              <w:szCs w:val="24"/>
            </w:rPr>
            <w:fldChar w:fldCharType="separate"/>
          </w:r>
          <w:r>
            <w:rPr>
              <w:sz w:val="24"/>
              <w:szCs w:val="24"/>
            </w:rPr>
            <w:t>10</w:t>
          </w:r>
          <w:r>
            <w:rPr>
              <w:sz w:val="24"/>
              <w:szCs w:val="24"/>
            </w:rPr>
            <w:fldChar w:fldCharType="end"/>
          </w:r>
          <w:r>
            <w:rPr>
              <w:bCs/>
              <w:sz w:val="24"/>
              <w:szCs w:val="24"/>
            </w:rPr>
            <w:fldChar w:fldCharType="end"/>
          </w:r>
        </w:p>
        <w:p w14:paraId="19937395">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_Toc3848 </w:instrText>
          </w:r>
          <w:r>
            <w:rPr>
              <w:bCs/>
              <w:sz w:val="24"/>
              <w:szCs w:val="24"/>
            </w:rPr>
            <w:fldChar w:fldCharType="separate"/>
          </w:r>
          <w:r>
            <w:rPr>
              <w:rFonts w:hint="default" w:ascii="黑体" w:hAnsi="黑体" w:eastAsia="黑体" w:cs="黑体"/>
              <w:sz w:val="24"/>
              <w:szCs w:val="32"/>
              <w:lang w:val="en-US"/>
            </w:rPr>
            <w:t xml:space="preserve">2. </w:t>
          </w:r>
          <w:r>
            <w:rPr>
              <w:rFonts w:hint="eastAsia" w:ascii="黑体" w:hAnsi="黑体" w:eastAsia="黑体" w:cs="黑体"/>
              <w:sz w:val="24"/>
              <w:szCs w:val="32"/>
              <w:lang w:val="en-US"/>
            </w:rPr>
            <w:t>包保主体查询</w:t>
          </w:r>
          <w:r>
            <w:rPr>
              <w:sz w:val="24"/>
              <w:szCs w:val="24"/>
            </w:rPr>
            <w:tab/>
          </w:r>
          <w:r>
            <w:rPr>
              <w:sz w:val="24"/>
              <w:szCs w:val="24"/>
            </w:rPr>
            <w:fldChar w:fldCharType="begin"/>
          </w:r>
          <w:r>
            <w:rPr>
              <w:sz w:val="24"/>
              <w:szCs w:val="24"/>
            </w:rPr>
            <w:instrText xml:space="preserve"> PAGEREF _Toc3848 \h </w:instrText>
          </w:r>
          <w:r>
            <w:rPr>
              <w:sz w:val="24"/>
              <w:szCs w:val="24"/>
            </w:rPr>
            <w:fldChar w:fldCharType="separate"/>
          </w:r>
          <w:r>
            <w:rPr>
              <w:sz w:val="24"/>
              <w:szCs w:val="24"/>
            </w:rPr>
            <w:t>11</w:t>
          </w:r>
          <w:r>
            <w:rPr>
              <w:sz w:val="24"/>
              <w:szCs w:val="24"/>
            </w:rPr>
            <w:fldChar w:fldCharType="end"/>
          </w:r>
          <w:r>
            <w:rPr>
              <w:bCs/>
              <w:sz w:val="24"/>
              <w:szCs w:val="24"/>
            </w:rPr>
            <w:fldChar w:fldCharType="end"/>
          </w:r>
        </w:p>
        <w:p w14:paraId="4E2A6B7A">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_Toc10202 </w:instrText>
          </w:r>
          <w:r>
            <w:rPr>
              <w:bCs/>
              <w:sz w:val="24"/>
              <w:szCs w:val="24"/>
            </w:rPr>
            <w:fldChar w:fldCharType="separate"/>
          </w:r>
          <w:r>
            <w:rPr>
              <w:rFonts w:hint="default" w:ascii="黑体" w:hAnsi="黑体" w:eastAsia="黑体" w:cs="黑体"/>
              <w:kern w:val="2"/>
              <w:sz w:val="24"/>
              <w:szCs w:val="32"/>
              <w:lang w:val="en-US" w:eastAsia="zh-CN" w:bidi="ar-SA"/>
            </w:rPr>
            <w:t xml:space="preserve">(1) </w:t>
          </w:r>
          <w:r>
            <w:rPr>
              <w:rFonts w:hint="eastAsia" w:ascii="黑体" w:hAnsi="黑体" w:eastAsia="黑体" w:cs="黑体"/>
              <w:kern w:val="2"/>
              <w:sz w:val="24"/>
              <w:szCs w:val="32"/>
              <w:lang w:val="en-US" w:eastAsia="zh-CN" w:bidi="ar-SA"/>
            </w:rPr>
            <w:t>操作入口</w:t>
          </w:r>
          <w:r>
            <w:rPr>
              <w:sz w:val="24"/>
              <w:szCs w:val="24"/>
            </w:rPr>
            <w:tab/>
          </w:r>
          <w:r>
            <w:rPr>
              <w:sz w:val="24"/>
              <w:szCs w:val="24"/>
            </w:rPr>
            <w:fldChar w:fldCharType="begin"/>
          </w:r>
          <w:r>
            <w:rPr>
              <w:sz w:val="24"/>
              <w:szCs w:val="24"/>
            </w:rPr>
            <w:instrText xml:space="preserve"> PAGEREF _Toc10202 \h </w:instrText>
          </w:r>
          <w:r>
            <w:rPr>
              <w:sz w:val="24"/>
              <w:szCs w:val="24"/>
            </w:rPr>
            <w:fldChar w:fldCharType="separate"/>
          </w:r>
          <w:r>
            <w:rPr>
              <w:sz w:val="24"/>
              <w:szCs w:val="24"/>
            </w:rPr>
            <w:t>11</w:t>
          </w:r>
          <w:r>
            <w:rPr>
              <w:sz w:val="24"/>
              <w:szCs w:val="24"/>
            </w:rPr>
            <w:fldChar w:fldCharType="end"/>
          </w:r>
          <w:r>
            <w:rPr>
              <w:bCs/>
              <w:sz w:val="24"/>
              <w:szCs w:val="24"/>
            </w:rPr>
            <w:fldChar w:fldCharType="end"/>
          </w:r>
        </w:p>
        <w:p w14:paraId="07FF5CD7">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_Toc30768 </w:instrText>
          </w:r>
          <w:r>
            <w:rPr>
              <w:bCs/>
              <w:sz w:val="24"/>
              <w:szCs w:val="24"/>
            </w:rPr>
            <w:fldChar w:fldCharType="separate"/>
          </w:r>
          <w:r>
            <w:rPr>
              <w:rFonts w:hint="default" w:ascii="黑体" w:hAnsi="黑体" w:eastAsia="黑体" w:cs="黑体"/>
              <w:kern w:val="2"/>
              <w:sz w:val="24"/>
              <w:szCs w:val="32"/>
              <w:lang w:val="en-US" w:eastAsia="zh-CN" w:bidi="ar-SA"/>
            </w:rPr>
            <w:t xml:space="preserve">(2) </w:t>
          </w:r>
          <w:r>
            <w:rPr>
              <w:rFonts w:hint="eastAsia" w:ascii="黑体" w:hAnsi="黑体" w:eastAsia="黑体" w:cs="黑体"/>
              <w:kern w:val="2"/>
              <w:sz w:val="24"/>
              <w:szCs w:val="32"/>
              <w:lang w:val="en-US" w:eastAsia="zh-CN" w:bidi="ar-SA"/>
            </w:rPr>
            <w:t>包保主体信息查询查看</w:t>
          </w:r>
          <w:r>
            <w:rPr>
              <w:sz w:val="24"/>
              <w:szCs w:val="24"/>
            </w:rPr>
            <w:tab/>
          </w:r>
          <w:r>
            <w:rPr>
              <w:sz w:val="24"/>
              <w:szCs w:val="24"/>
            </w:rPr>
            <w:fldChar w:fldCharType="begin"/>
          </w:r>
          <w:r>
            <w:rPr>
              <w:sz w:val="24"/>
              <w:szCs w:val="24"/>
            </w:rPr>
            <w:instrText xml:space="preserve"> PAGEREF _Toc30768 \h </w:instrText>
          </w:r>
          <w:r>
            <w:rPr>
              <w:sz w:val="24"/>
              <w:szCs w:val="24"/>
            </w:rPr>
            <w:fldChar w:fldCharType="separate"/>
          </w:r>
          <w:r>
            <w:rPr>
              <w:sz w:val="24"/>
              <w:szCs w:val="24"/>
            </w:rPr>
            <w:t>11</w:t>
          </w:r>
          <w:r>
            <w:rPr>
              <w:sz w:val="24"/>
              <w:szCs w:val="24"/>
            </w:rPr>
            <w:fldChar w:fldCharType="end"/>
          </w:r>
          <w:r>
            <w:rPr>
              <w:bCs/>
              <w:sz w:val="24"/>
              <w:szCs w:val="24"/>
            </w:rPr>
            <w:fldChar w:fldCharType="end"/>
          </w:r>
        </w:p>
        <w:p w14:paraId="5411CF9A">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_Toc8895 </w:instrText>
          </w:r>
          <w:r>
            <w:rPr>
              <w:bCs/>
              <w:sz w:val="24"/>
              <w:szCs w:val="24"/>
            </w:rPr>
            <w:fldChar w:fldCharType="separate"/>
          </w:r>
          <w:r>
            <w:rPr>
              <w:rFonts w:hint="default" w:ascii="黑体" w:hAnsi="黑体" w:eastAsia="黑体" w:cs="黑体"/>
              <w:sz w:val="24"/>
              <w:szCs w:val="32"/>
              <w:lang w:val="en-US"/>
            </w:rPr>
            <w:t xml:space="preserve">3. </w:t>
          </w:r>
          <w:r>
            <w:rPr>
              <w:rFonts w:hint="eastAsia" w:ascii="黑体" w:hAnsi="黑体" w:eastAsia="黑体" w:cs="黑体"/>
              <w:sz w:val="24"/>
              <w:szCs w:val="32"/>
              <w:lang w:val="en-US"/>
            </w:rPr>
            <w:t>主体状态待核实</w:t>
          </w:r>
          <w:r>
            <w:rPr>
              <w:sz w:val="24"/>
              <w:szCs w:val="24"/>
            </w:rPr>
            <w:tab/>
          </w:r>
          <w:r>
            <w:rPr>
              <w:sz w:val="24"/>
              <w:szCs w:val="24"/>
            </w:rPr>
            <w:fldChar w:fldCharType="begin"/>
          </w:r>
          <w:r>
            <w:rPr>
              <w:sz w:val="24"/>
              <w:szCs w:val="24"/>
            </w:rPr>
            <w:instrText xml:space="preserve"> PAGEREF _Toc8895 \h </w:instrText>
          </w:r>
          <w:r>
            <w:rPr>
              <w:sz w:val="24"/>
              <w:szCs w:val="24"/>
            </w:rPr>
            <w:fldChar w:fldCharType="separate"/>
          </w:r>
          <w:r>
            <w:rPr>
              <w:sz w:val="24"/>
              <w:szCs w:val="24"/>
            </w:rPr>
            <w:t>12</w:t>
          </w:r>
          <w:r>
            <w:rPr>
              <w:sz w:val="24"/>
              <w:szCs w:val="24"/>
            </w:rPr>
            <w:fldChar w:fldCharType="end"/>
          </w:r>
          <w:r>
            <w:rPr>
              <w:bCs/>
              <w:sz w:val="24"/>
              <w:szCs w:val="24"/>
            </w:rPr>
            <w:fldChar w:fldCharType="end"/>
          </w:r>
        </w:p>
        <w:p w14:paraId="48E4EDA7">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_Toc19599 </w:instrText>
          </w:r>
          <w:r>
            <w:rPr>
              <w:bCs/>
              <w:sz w:val="24"/>
              <w:szCs w:val="24"/>
            </w:rPr>
            <w:fldChar w:fldCharType="separate"/>
          </w:r>
          <w:r>
            <w:rPr>
              <w:rFonts w:hint="default" w:ascii="黑体" w:hAnsi="黑体" w:eastAsia="黑体" w:cs="黑体"/>
              <w:kern w:val="2"/>
              <w:sz w:val="24"/>
              <w:szCs w:val="32"/>
              <w:lang w:val="en-US" w:eastAsia="zh-CN" w:bidi="ar-SA"/>
            </w:rPr>
            <w:t xml:space="preserve">(1) </w:t>
          </w:r>
          <w:r>
            <w:rPr>
              <w:rFonts w:hint="eastAsia" w:ascii="黑体" w:hAnsi="黑体" w:eastAsia="黑体" w:cs="黑体"/>
              <w:kern w:val="2"/>
              <w:sz w:val="24"/>
              <w:szCs w:val="32"/>
              <w:lang w:val="en-US" w:eastAsia="zh-CN" w:bidi="ar-SA"/>
            </w:rPr>
            <w:t>操作入口</w:t>
          </w:r>
          <w:r>
            <w:rPr>
              <w:sz w:val="24"/>
              <w:szCs w:val="24"/>
            </w:rPr>
            <w:tab/>
          </w:r>
          <w:r>
            <w:rPr>
              <w:sz w:val="24"/>
              <w:szCs w:val="24"/>
            </w:rPr>
            <w:fldChar w:fldCharType="begin"/>
          </w:r>
          <w:r>
            <w:rPr>
              <w:sz w:val="24"/>
              <w:szCs w:val="24"/>
            </w:rPr>
            <w:instrText xml:space="preserve"> PAGEREF _Toc19599 \h </w:instrText>
          </w:r>
          <w:r>
            <w:rPr>
              <w:sz w:val="24"/>
              <w:szCs w:val="24"/>
            </w:rPr>
            <w:fldChar w:fldCharType="separate"/>
          </w:r>
          <w:r>
            <w:rPr>
              <w:sz w:val="24"/>
              <w:szCs w:val="24"/>
            </w:rPr>
            <w:t>12</w:t>
          </w:r>
          <w:r>
            <w:rPr>
              <w:sz w:val="24"/>
              <w:szCs w:val="24"/>
            </w:rPr>
            <w:fldChar w:fldCharType="end"/>
          </w:r>
          <w:r>
            <w:rPr>
              <w:bCs/>
              <w:sz w:val="24"/>
              <w:szCs w:val="24"/>
            </w:rPr>
            <w:fldChar w:fldCharType="end"/>
          </w:r>
        </w:p>
        <w:p w14:paraId="5B2F5202">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_Toc7706 </w:instrText>
          </w:r>
          <w:r>
            <w:rPr>
              <w:bCs/>
              <w:sz w:val="24"/>
              <w:szCs w:val="24"/>
            </w:rPr>
            <w:fldChar w:fldCharType="separate"/>
          </w:r>
          <w:r>
            <w:rPr>
              <w:rFonts w:hint="default" w:ascii="黑体" w:hAnsi="黑体" w:eastAsia="黑体" w:cs="黑体"/>
              <w:kern w:val="2"/>
              <w:sz w:val="24"/>
              <w:szCs w:val="32"/>
              <w:lang w:val="en-US" w:eastAsia="zh-CN" w:bidi="ar-SA"/>
            </w:rPr>
            <w:t xml:space="preserve">(2) </w:t>
          </w:r>
          <w:r>
            <w:rPr>
              <w:rFonts w:hint="eastAsia" w:ascii="黑体" w:hAnsi="黑体" w:eastAsia="黑体" w:cs="黑体"/>
              <w:kern w:val="2"/>
              <w:sz w:val="24"/>
              <w:szCs w:val="32"/>
              <w:lang w:val="en-US" w:eastAsia="zh-CN" w:bidi="ar-SA"/>
            </w:rPr>
            <w:t>主体状态待核实信息查询查看</w:t>
          </w:r>
          <w:r>
            <w:rPr>
              <w:sz w:val="24"/>
              <w:szCs w:val="24"/>
            </w:rPr>
            <w:tab/>
          </w:r>
          <w:r>
            <w:rPr>
              <w:sz w:val="24"/>
              <w:szCs w:val="24"/>
            </w:rPr>
            <w:fldChar w:fldCharType="begin"/>
          </w:r>
          <w:r>
            <w:rPr>
              <w:sz w:val="24"/>
              <w:szCs w:val="24"/>
            </w:rPr>
            <w:instrText xml:space="preserve"> PAGEREF _Toc7706 \h </w:instrText>
          </w:r>
          <w:r>
            <w:rPr>
              <w:sz w:val="24"/>
              <w:szCs w:val="24"/>
            </w:rPr>
            <w:fldChar w:fldCharType="separate"/>
          </w:r>
          <w:r>
            <w:rPr>
              <w:sz w:val="24"/>
              <w:szCs w:val="24"/>
            </w:rPr>
            <w:t>13</w:t>
          </w:r>
          <w:r>
            <w:rPr>
              <w:sz w:val="24"/>
              <w:szCs w:val="24"/>
            </w:rPr>
            <w:fldChar w:fldCharType="end"/>
          </w:r>
          <w:r>
            <w:rPr>
              <w:bCs/>
              <w:sz w:val="24"/>
              <w:szCs w:val="24"/>
            </w:rPr>
            <w:fldChar w:fldCharType="end"/>
          </w:r>
        </w:p>
        <w:p w14:paraId="096A5DA9">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_Toc6711 </w:instrText>
          </w:r>
          <w:r>
            <w:rPr>
              <w:bCs/>
              <w:sz w:val="24"/>
              <w:szCs w:val="24"/>
            </w:rPr>
            <w:fldChar w:fldCharType="separate"/>
          </w:r>
          <w:r>
            <w:rPr>
              <w:rFonts w:hint="default" w:ascii="黑体" w:hAnsi="黑体" w:eastAsia="黑体" w:cs="黑体"/>
              <w:kern w:val="2"/>
              <w:sz w:val="24"/>
              <w:szCs w:val="32"/>
              <w:lang w:val="en-US" w:eastAsia="zh-CN" w:bidi="ar-SA"/>
            </w:rPr>
            <w:t xml:space="preserve">(3) </w:t>
          </w:r>
          <w:r>
            <w:rPr>
              <w:rFonts w:hint="eastAsia" w:ascii="黑体" w:hAnsi="黑体" w:eastAsia="黑体" w:cs="黑体"/>
              <w:kern w:val="2"/>
              <w:sz w:val="24"/>
              <w:szCs w:val="32"/>
              <w:lang w:val="en-US" w:eastAsia="zh-CN" w:bidi="ar-SA"/>
            </w:rPr>
            <w:t>主体状态待核实业务处理</w:t>
          </w:r>
          <w:r>
            <w:rPr>
              <w:sz w:val="24"/>
              <w:szCs w:val="24"/>
            </w:rPr>
            <w:tab/>
          </w:r>
          <w:r>
            <w:rPr>
              <w:sz w:val="24"/>
              <w:szCs w:val="24"/>
            </w:rPr>
            <w:fldChar w:fldCharType="begin"/>
          </w:r>
          <w:r>
            <w:rPr>
              <w:sz w:val="24"/>
              <w:szCs w:val="24"/>
            </w:rPr>
            <w:instrText xml:space="preserve"> PAGEREF _Toc6711 \h </w:instrText>
          </w:r>
          <w:r>
            <w:rPr>
              <w:sz w:val="24"/>
              <w:szCs w:val="24"/>
            </w:rPr>
            <w:fldChar w:fldCharType="separate"/>
          </w:r>
          <w:r>
            <w:rPr>
              <w:sz w:val="24"/>
              <w:szCs w:val="24"/>
            </w:rPr>
            <w:t>14</w:t>
          </w:r>
          <w:r>
            <w:rPr>
              <w:sz w:val="24"/>
              <w:szCs w:val="24"/>
            </w:rPr>
            <w:fldChar w:fldCharType="end"/>
          </w:r>
          <w:r>
            <w:rPr>
              <w:bCs/>
              <w:sz w:val="24"/>
              <w:szCs w:val="24"/>
            </w:rPr>
            <w:fldChar w:fldCharType="end"/>
          </w:r>
        </w:p>
        <w:p w14:paraId="3F778E0A">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_Toc31385 </w:instrText>
          </w:r>
          <w:r>
            <w:rPr>
              <w:bCs/>
              <w:sz w:val="24"/>
              <w:szCs w:val="24"/>
            </w:rPr>
            <w:fldChar w:fldCharType="separate"/>
          </w:r>
          <w:r>
            <w:rPr>
              <w:rFonts w:hint="default" w:ascii="黑体" w:hAnsi="黑体" w:eastAsia="黑体" w:cs="黑体"/>
              <w:sz w:val="24"/>
              <w:szCs w:val="32"/>
              <w:lang w:val="en-US"/>
            </w:rPr>
            <w:t xml:space="preserve">4. </w:t>
          </w:r>
          <w:r>
            <w:rPr>
              <w:rFonts w:hint="eastAsia" w:ascii="黑体" w:hAnsi="黑体" w:eastAsia="黑体" w:cs="黑体"/>
              <w:sz w:val="24"/>
              <w:szCs w:val="32"/>
              <w:lang w:val="en-US"/>
            </w:rPr>
            <w:t>安全人员管理</w:t>
          </w:r>
          <w:r>
            <w:rPr>
              <w:sz w:val="24"/>
              <w:szCs w:val="24"/>
            </w:rPr>
            <w:tab/>
          </w:r>
          <w:r>
            <w:rPr>
              <w:sz w:val="24"/>
              <w:szCs w:val="24"/>
            </w:rPr>
            <w:fldChar w:fldCharType="begin"/>
          </w:r>
          <w:r>
            <w:rPr>
              <w:sz w:val="24"/>
              <w:szCs w:val="24"/>
            </w:rPr>
            <w:instrText xml:space="preserve"> PAGEREF _Toc31385 \h </w:instrText>
          </w:r>
          <w:r>
            <w:rPr>
              <w:sz w:val="24"/>
              <w:szCs w:val="24"/>
            </w:rPr>
            <w:fldChar w:fldCharType="separate"/>
          </w:r>
          <w:r>
            <w:rPr>
              <w:sz w:val="24"/>
              <w:szCs w:val="24"/>
            </w:rPr>
            <w:t>15</w:t>
          </w:r>
          <w:r>
            <w:rPr>
              <w:sz w:val="24"/>
              <w:szCs w:val="24"/>
            </w:rPr>
            <w:fldChar w:fldCharType="end"/>
          </w:r>
          <w:r>
            <w:rPr>
              <w:bCs/>
              <w:sz w:val="24"/>
              <w:szCs w:val="24"/>
            </w:rPr>
            <w:fldChar w:fldCharType="end"/>
          </w:r>
        </w:p>
        <w:p w14:paraId="17F632F1">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_Toc9847 </w:instrText>
          </w:r>
          <w:r>
            <w:rPr>
              <w:bCs/>
              <w:sz w:val="24"/>
              <w:szCs w:val="24"/>
            </w:rPr>
            <w:fldChar w:fldCharType="separate"/>
          </w:r>
          <w:r>
            <w:rPr>
              <w:rFonts w:hint="default" w:ascii="黑体" w:hAnsi="黑体" w:eastAsia="黑体" w:cs="黑体"/>
              <w:kern w:val="2"/>
              <w:sz w:val="24"/>
              <w:szCs w:val="32"/>
              <w:lang w:val="en-US" w:eastAsia="zh-CN" w:bidi="ar-SA"/>
            </w:rPr>
            <w:t xml:space="preserve">(1) </w:t>
          </w:r>
          <w:r>
            <w:rPr>
              <w:rFonts w:hint="eastAsia" w:ascii="黑体" w:hAnsi="黑体" w:eastAsia="黑体" w:cs="黑体"/>
              <w:kern w:val="2"/>
              <w:sz w:val="24"/>
              <w:szCs w:val="32"/>
              <w:lang w:val="en-US" w:eastAsia="zh-CN" w:bidi="ar-SA"/>
            </w:rPr>
            <w:t>操作入口</w:t>
          </w:r>
          <w:r>
            <w:rPr>
              <w:sz w:val="24"/>
              <w:szCs w:val="24"/>
            </w:rPr>
            <w:tab/>
          </w:r>
          <w:r>
            <w:rPr>
              <w:sz w:val="24"/>
              <w:szCs w:val="24"/>
            </w:rPr>
            <w:fldChar w:fldCharType="begin"/>
          </w:r>
          <w:r>
            <w:rPr>
              <w:sz w:val="24"/>
              <w:szCs w:val="24"/>
            </w:rPr>
            <w:instrText xml:space="preserve"> PAGEREF _Toc9847 \h </w:instrText>
          </w:r>
          <w:r>
            <w:rPr>
              <w:sz w:val="24"/>
              <w:szCs w:val="24"/>
            </w:rPr>
            <w:fldChar w:fldCharType="separate"/>
          </w:r>
          <w:r>
            <w:rPr>
              <w:sz w:val="24"/>
              <w:szCs w:val="24"/>
            </w:rPr>
            <w:t>15</w:t>
          </w:r>
          <w:r>
            <w:rPr>
              <w:sz w:val="24"/>
              <w:szCs w:val="24"/>
            </w:rPr>
            <w:fldChar w:fldCharType="end"/>
          </w:r>
          <w:r>
            <w:rPr>
              <w:bCs/>
              <w:sz w:val="24"/>
              <w:szCs w:val="24"/>
            </w:rPr>
            <w:fldChar w:fldCharType="end"/>
          </w:r>
        </w:p>
        <w:p w14:paraId="37747AE3">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_Toc6719 </w:instrText>
          </w:r>
          <w:r>
            <w:rPr>
              <w:bCs/>
              <w:sz w:val="24"/>
              <w:szCs w:val="24"/>
            </w:rPr>
            <w:fldChar w:fldCharType="separate"/>
          </w:r>
          <w:r>
            <w:rPr>
              <w:rFonts w:hint="default" w:ascii="黑体" w:hAnsi="黑体" w:eastAsia="黑体" w:cs="黑体"/>
              <w:kern w:val="2"/>
              <w:sz w:val="24"/>
              <w:szCs w:val="32"/>
              <w:lang w:val="en-US" w:eastAsia="zh-CN" w:bidi="ar-SA"/>
            </w:rPr>
            <w:t xml:space="preserve">(2) </w:t>
          </w:r>
          <w:r>
            <w:rPr>
              <w:rFonts w:hint="eastAsia" w:ascii="黑体" w:hAnsi="黑体" w:eastAsia="黑体" w:cs="黑体"/>
              <w:kern w:val="2"/>
              <w:sz w:val="24"/>
              <w:szCs w:val="32"/>
              <w:lang w:val="en-US" w:eastAsia="zh-CN" w:bidi="ar-SA"/>
            </w:rPr>
            <w:t>安全人员信息查询查看</w:t>
          </w:r>
          <w:r>
            <w:rPr>
              <w:sz w:val="24"/>
              <w:szCs w:val="24"/>
            </w:rPr>
            <w:tab/>
          </w:r>
          <w:r>
            <w:rPr>
              <w:sz w:val="24"/>
              <w:szCs w:val="24"/>
            </w:rPr>
            <w:fldChar w:fldCharType="begin"/>
          </w:r>
          <w:r>
            <w:rPr>
              <w:sz w:val="24"/>
              <w:szCs w:val="24"/>
            </w:rPr>
            <w:instrText xml:space="preserve"> PAGEREF _Toc6719 \h </w:instrText>
          </w:r>
          <w:r>
            <w:rPr>
              <w:sz w:val="24"/>
              <w:szCs w:val="24"/>
            </w:rPr>
            <w:fldChar w:fldCharType="separate"/>
          </w:r>
          <w:r>
            <w:rPr>
              <w:sz w:val="24"/>
              <w:szCs w:val="24"/>
            </w:rPr>
            <w:t>16</w:t>
          </w:r>
          <w:r>
            <w:rPr>
              <w:sz w:val="24"/>
              <w:szCs w:val="24"/>
            </w:rPr>
            <w:fldChar w:fldCharType="end"/>
          </w:r>
          <w:r>
            <w:rPr>
              <w:bCs/>
              <w:sz w:val="24"/>
              <w:szCs w:val="24"/>
            </w:rPr>
            <w:fldChar w:fldCharType="end"/>
          </w:r>
        </w:p>
        <w:p w14:paraId="03E60EE7">
          <w:pPr>
            <w:pStyle w:val="8"/>
            <w:tabs>
              <w:tab w:val="right" w:leader="dot" w:pos="9230"/>
            </w:tabs>
            <w:spacing w:line="360" w:lineRule="auto"/>
            <w:rPr>
              <w:sz w:val="24"/>
              <w:szCs w:val="24"/>
            </w:rPr>
          </w:pPr>
          <w:r>
            <w:rPr>
              <w:bCs/>
              <w:sz w:val="24"/>
              <w:szCs w:val="24"/>
            </w:rPr>
            <w:fldChar w:fldCharType="begin"/>
          </w:r>
          <w:r>
            <w:rPr>
              <w:bCs/>
              <w:sz w:val="24"/>
              <w:szCs w:val="24"/>
            </w:rPr>
            <w:instrText xml:space="preserve"> HYPERLINK \l _Toc32114 </w:instrText>
          </w:r>
          <w:r>
            <w:rPr>
              <w:bCs/>
              <w:sz w:val="24"/>
              <w:szCs w:val="24"/>
            </w:rPr>
            <w:fldChar w:fldCharType="separate"/>
          </w:r>
          <w:r>
            <w:rPr>
              <w:rFonts w:hint="default" w:ascii="黑体" w:hAnsi="黑体" w:eastAsia="黑体" w:cs="黑体"/>
              <w:kern w:val="2"/>
              <w:sz w:val="24"/>
              <w:szCs w:val="32"/>
              <w:lang w:val="en-US" w:eastAsia="zh-CN" w:bidi="ar-SA"/>
            </w:rPr>
            <w:t xml:space="preserve">(3) </w:t>
          </w:r>
          <w:r>
            <w:rPr>
              <w:rFonts w:hint="eastAsia" w:ascii="黑体" w:hAnsi="黑体" w:eastAsia="黑体" w:cs="黑体"/>
              <w:kern w:val="2"/>
              <w:sz w:val="24"/>
              <w:szCs w:val="32"/>
              <w:lang w:val="en-US" w:eastAsia="zh-CN" w:bidi="ar-SA"/>
            </w:rPr>
            <w:t>安全人员信息新增、修改、删除</w:t>
          </w:r>
          <w:r>
            <w:rPr>
              <w:sz w:val="24"/>
              <w:szCs w:val="24"/>
            </w:rPr>
            <w:tab/>
          </w:r>
          <w:r>
            <w:rPr>
              <w:sz w:val="24"/>
              <w:szCs w:val="24"/>
            </w:rPr>
            <w:fldChar w:fldCharType="begin"/>
          </w:r>
          <w:r>
            <w:rPr>
              <w:sz w:val="24"/>
              <w:szCs w:val="24"/>
            </w:rPr>
            <w:instrText xml:space="preserve"> PAGEREF _Toc32114 \h </w:instrText>
          </w:r>
          <w:r>
            <w:rPr>
              <w:sz w:val="24"/>
              <w:szCs w:val="24"/>
            </w:rPr>
            <w:fldChar w:fldCharType="separate"/>
          </w:r>
          <w:r>
            <w:rPr>
              <w:sz w:val="24"/>
              <w:szCs w:val="24"/>
            </w:rPr>
            <w:t>16</w:t>
          </w:r>
          <w:r>
            <w:rPr>
              <w:sz w:val="24"/>
              <w:szCs w:val="24"/>
            </w:rPr>
            <w:fldChar w:fldCharType="end"/>
          </w:r>
          <w:r>
            <w:rPr>
              <w:bCs/>
              <w:sz w:val="24"/>
              <w:szCs w:val="24"/>
            </w:rPr>
            <w:fldChar w:fldCharType="end"/>
          </w:r>
        </w:p>
        <w:p w14:paraId="74C41C3A">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_Toc27174 </w:instrText>
          </w:r>
          <w:r>
            <w:rPr>
              <w:bCs/>
              <w:sz w:val="24"/>
              <w:szCs w:val="24"/>
            </w:rPr>
            <w:fldChar w:fldCharType="separate"/>
          </w:r>
          <w:r>
            <w:rPr>
              <w:rFonts w:hint="default" w:ascii="黑体" w:hAnsi="黑体" w:eastAsia="黑体" w:cs="黑体"/>
              <w:sz w:val="24"/>
              <w:szCs w:val="32"/>
              <w:lang w:val="en-US" w:eastAsia="zh-CN"/>
            </w:rPr>
            <w:t xml:space="preserve">5. </w:t>
          </w:r>
          <w:r>
            <w:rPr>
              <w:rFonts w:hint="eastAsia" w:ascii="黑体" w:hAnsi="黑体" w:eastAsia="黑体" w:cs="黑体"/>
              <w:sz w:val="24"/>
              <w:szCs w:val="32"/>
              <w:lang w:val="en-US" w:eastAsia="zh-CN"/>
            </w:rPr>
            <w:t>注册型主体</w:t>
          </w:r>
          <w:r>
            <w:rPr>
              <w:sz w:val="24"/>
              <w:szCs w:val="24"/>
            </w:rPr>
            <w:tab/>
          </w:r>
          <w:r>
            <w:rPr>
              <w:sz w:val="24"/>
              <w:szCs w:val="24"/>
            </w:rPr>
            <w:fldChar w:fldCharType="begin"/>
          </w:r>
          <w:r>
            <w:rPr>
              <w:sz w:val="24"/>
              <w:szCs w:val="24"/>
            </w:rPr>
            <w:instrText xml:space="preserve"> PAGEREF _Toc27174 \h </w:instrText>
          </w:r>
          <w:r>
            <w:rPr>
              <w:sz w:val="24"/>
              <w:szCs w:val="24"/>
            </w:rPr>
            <w:fldChar w:fldCharType="separate"/>
          </w:r>
          <w:r>
            <w:rPr>
              <w:sz w:val="24"/>
              <w:szCs w:val="24"/>
            </w:rPr>
            <w:t>18</w:t>
          </w:r>
          <w:r>
            <w:rPr>
              <w:sz w:val="24"/>
              <w:szCs w:val="24"/>
            </w:rPr>
            <w:fldChar w:fldCharType="end"/>
          </w:r>
          <w:r>
            <w:rPr>
              <w:bCs/>
              <w:sz w:val="24"/>
              <w:szCs w:val="24"/>
            </w:rPr>
            <w:fldChar w:fldCharType="end"/>
          </w:r>
        </w:p>
        <w:p w14:paraId="0ED4B1B1">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_Toc11090 </w:instrText>
          </w:r>
          <w:r>
            <w:rPr>
              <w:bCs/>
              <w:sz w:val="24"/>
              <w:szCs w:val="24"/>
            </w:rPr>
            <w:fldChar w:fldCharType="separate"/>
          </w:r>
          <w:r>
            <w:rPr>
              <w:rFonts w:hint="default" w:ascii="黑体" w:hAnsi="黑体" w:eastAsia="黑体" w:cs="黑体"/>
              <w:sz w:val="24"/>
              <w:szCs w:val="32"/>
              <w:lang w:val="en-US" w:eastAsia="zh-CN"/>
            </w:rPr>
            <w:t xml:space="preserve">6. </w:t>
          </w:r>
          <w:r>
            <w:rPr>
              <w:rFonts w:hint="eastAsia" w:ascii="黑体" w:hAnsi="黑体" w:eastAsia="黑体" w:cs="黑体"/>
              <w:sz w:val="24"/>
              <w:szCs w:val="32"/>
              <w:lang w:val="en-US" w:eastAsia="zh-CN"/>
            </w:rPr>
            <w:t>非包保主体</w:t>
          </w:r>
          <w:r>
            <w:rPr>
              <w:sz w:val="24"/>
              <w:szCs w:val="24"/>
            </w:rPr>
            <w:tab/>
          </w:r>
          <w:r>
            <w:rPr>
              <w:sz w:val="24"/>
              <w:szCs w:val="24"/>
            </w:rPr>
            <w:fldChar w:fldCharType="begin"/>
          </w:r>
          <w:r>
            <w:rPr>
              <w:sz w:val="24"/>
              <w:szCs w:val="24"/>
            </w:rPr>
            <w:instrText xml:space="preserve"> PAGEREF _Toc11090 \h </w:instrText>
          </w:r>
          <w:r>
            <w:rPr>
              <w:sz w:val="24"/>
              <w:szCs w:val="24"/>
            </w:rPr>
            <w:fldChar w:fldCharType="separate"/>
          </w:r>
          <w:r>
            <w:rPr>
              <w:sz w:val="24"/>
              <w:szCs w:val="24"/>
            </w:rPr>
            <w:t>18</w:t>
          </w:r>
          <w:r>
            <w:rPr>
              <w:sz w:val="24"/>
              <w:szCs w:val="24"/>
            </w:rPr>
            <w:fldChar w:fldCharType="end"/>
          </w:r>
          <w:r>
            <w:rPr>
              <w:bCs/>
              <w:sz w:val="24"/>
              <w:szCs w:val="24"/>
            </w:rPr>
            <w:fldChar w:fldCharType="end"/>
          </w:r>
        </w:p>
        <w:p w14:paraId="6D4C9FCE">
          <w:pPr>
            <w:pStyle w:val="12"/>
            <w:tabs>
              <w:tab w:val="right" w:leader="dot" w:pos="9230"/>
            </w:tabs>
            <w:spacing w:line="360" w:lineRule="auto"/>
            <w:rPr>
              <w:sz w:val="24"/>
              <w:szCs w:val="24"/>
            </w:rPr>
          </w:pPr>
          <w:r>
            <w:rPr>
              <w:bCs/>
              <w:sz w:val="24"/>
              <w:szCs w:val="24"/>
            </w:rPr>
            <w:fldChar w:fldCharType="begin"/>
          </w:r>
          <w:r>
            <w:rPr>
              <w:bCs/>
              <w:sz w:val="24"/>
              <w:szCs w:val="24"/>
            </w:rPr>
            <w:instrText xml:space="preserve"> HYPERLINK \l _Toc13154 </w:instrText>
          </w:r>
          <w:r>
            <w:rPr>
              <w:bCs/>
              <w:sz w:val="24"/>
              <w:szCs w:val="24"/>
            </w:rPr>
            <w:fldChar w:fldCharType="separate"/>
          </w:r>
          <w:r>
            <w:rPr>
              <w:rFonts w:hint="eastAsia" w:ascii="黑体" w:hAnsi="黑体" w:eastAsia="黑体" w:cs="黑体"/>
              <w:bCs/>
              <w:sz w:val="24"/>
              <w:szCs w:val="36"/>
              <w:lang w:val="en-US"/>
            </w:rPr>
            <w:t>五、 工作质量指标</w:t>
          </w:r>
          <w:r>
            <w:rPr>
              <w:sz w:val="24"/>
              <w:szCs w:val="24"/>
            </w:rPr>
            <w:tab/>
          </w:r>
          <w:r>
            <w:rPr>
              <w:sz w:val="24"/>
              <w:szCs w:val="24"/>
            </w:rPr>
            <w:fldChar w:fldCharType="begin"/>
          </w:r>
          <w:r>
            <w:rPr>
              <w:sz w:val="24"/>
              <w:szCs w:val="24"/>
            </w:rPr>
            <w:instrText xml:space="preserve"> PAGEREF _Toc13154 \h </w:instrText>
          </w:r>
          <w:r>
            <w:rPr>
              <w:sz w:val="24"/>
              <w:szCs w:val="24"/>
            </w:rPr>
            <w:fldChar w:fldCharType="separate"/>
          </w:r>
          <w:r>
            <w:rPr>
              <w:sz w:val="24"/>
              <w:szCs w:val="24"/>
            </w:rPr>
            <w:t>19</w:t>
          </w:r>
          <w:r>
            <w:rPr>
              <w:sz w:val="24"/>
              <w:szCs w:val="24"/>
            </w:rPr>
            <w:fldChar w:fldCharType="end"/>
          </w:r>
          <w:r>
            <w:rPr>
              <w:bCs/>
              <w:sz w:val="24"/>
              <w:szCs w:val="24"/>
            </w:rPr>
            <w:fldChar w:fldCharType="end"/>
          </w:r>
        </w:p>
        <w:p w14:paraId="2BAA2CBC">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_Toc21544 </w:instrText>
          </w:r>
          <w:r>
            <w:rPr>
              <w:bCs/>
              <w:sz w:val="24"/>
              <w:szCs w:val="24"/>
            </w:rPr>
            <w:fldChar w:fldCharType="separate"/>
          </w:r>
          <w:r>
            <w:rPr>
              <w:rFonts w:hint="default" w:ascii="黑体" w:hAnsi="黑体" w:eastAsia="黑体" w:cs="黑体"/>
              <w:sz w:val="24"/>
              <w:szCs w:val="32"/>
              <w:lang w:val="en-US"/>
            </w:rPr>
            <w:t xml:space="preserve">1. </w:t>
          </w:r>
          <w:r>
            <w:rPr>
              <w:rFonts w:hint="eastAsia" w:ascii="黑体" w:hAnsi="黑体" w:eastAsia="黑体" w:cs="黑体"/>
              <w:sz w:val="24"/>
              <w:szCs w:val="32"/>
              <w:lang w:val="en-US"/>
            </w:rPr>
            <w:t>主体更新情况统计</w:t>
          </w:r>
          <w:r>
            <w:rPr>
              <w:sz w:val="24"/>
              <w:szCs w:val="24"/>
            </w:rPr>
            <w:tab/>
          </w:r>
          <w:r>
            <w:rPr>
              <w:sz w:val="24"/>
              <w:szCs w:val="24"/>
            </w:rPr>
            <w:fldChar w:fldCharType="begin"/>
          </w:r>
          <w:r>
            <w:rPr>
              <w:sz w:val="24"/>
              <w:szCs w:val="24"/>
            </w:rPr>
            <w:instrText xml:space="preserve"> PAGEREF _Toc21544 \h </w:instrText>
          </w:r>
          <w:r>
            <w:rPr>
              <w:sz w:val="24"/>
              <w:szCs w:val="24"/>
            </w:rPr>
            <w:fldChar w:fldCharType="separate"/>
          </w:r>
          <w:r>
            <w:rPr>
              <w:sz w:val="24"/>
              <w:szCs w:val="24"/>
            </w:rPr>
            <w:t>19</w:t>
          </w:r>
          <w:r>
            <w:rPr>
              <w:sz w:val="24"/>
              <w:szCs w:val="24"/>
            </w:rPr>
            <w:fldChar w:fldCharType="end"/>
          </w:r>
          <w:r>
            <w:rPr>
              <w:bCs/>
              <w:sz w:val="24"/>
              <w:szCs w:val="24"/>
            </w:rPr>
            <w:fldChar w:fldCharType="end"/>
          </w:r>
        </w:p>
        <w:p w14:paraId="60ADE9FC">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_Toc13285 </w:instrText>
          </w:r>
          <w:r>
            <w:rPr>
              <w:bCs/>
              <w:sz w:val="24"/>
              <w:szCs w:val="24"/>
            </w:rPr>
            <w:fldChar w:fldCharType="separate"/>
          </w:r>
          <w:r>
            <w:rPr>
              <w:rFonts w:hint="default" w:ascii="黑体" w:hAnsi="黑体" w:eastAsia="黑体" w:cs="黑体"/>
              <w:sz w:val="24"/>
              <w:szCs w:val="32"/>
              <w:lang w:val="en-US"/>
            </w:rPr>
            <w:t xml:space="preserve">2. </w:t>
          </w:r>
          <w:r>
            <w:rPr>
              <w:rFonts w:hint="eastAsia" w:ascii="黑体" w:hAnsi="黑体" w:eastAsia="黑体" w:cs="黑体"/>
              <w:sz w:val="24"/>
              <w:szCs w:val="32"/>
              <w:lang w:val="en-US"/>
            </w:rPr>
            <w:t>干部更新情况统计</w:t>
          </w:r>
          <w:r>
            <w:rPr>
              <w:sz w:val="24"/>
              <w:szCs w:val="24"/>
            </w:rPr>
            <w:tab/>
          </w:r>
          <w:r>
            <w:rPr>
              <w:sz w:val="24"/>
              <w:szCs w:val="24"/>
            </w:rPr>
            <w:fldChar w:fldCharType="begin"/>
          </w:r>
          <w:r>
            <w:rPr>
              <w:sz w:val="24"/>
              <w:szCs w:val="24"/>
            </w:rPr>
            <w:instrText xml:space="preserve"> PAGEREF _Toc13285 \h </w:instrText>
          </w:r>
          <w:r>
            <w:rPr>
              <w:sz w:val="24"/>
              <w:szCs w:val="24"/>
            </w:rPr>
            <w:fldChar w:fldCharType="separate"/>
          </w:r>
          <w:r>
            <w:rPr>
              <w:sz w:val="24"/>
              <w:szCs w:val="24"/>
            </w:rPr>
            <w:t>20</w:t>
          </w:r>
          <w:r>
            <w:rPr>
              <w:sz w:val="24"/>
              <w:szCs w:val="24"/>
            </w:rPr>
            <w:fldChar w:fldCharType="end"/>
          </w:r>
          <w:r>
            <w:rPr>
              <w:bCs/>
              <w:sz w:val="24"/>
              <w:szCs w:val="24"/>
            </w:rPr>
            <w:fldChar w:fldCharType="end"/>
          </w:r>
        </w:p>
        <w:p w14:paraId="5E76CF3C">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_Toc18360 </w:instrText>
          </w:r>
          <w:r>
            <w:rPr>
              <w:bCs/>
              <w:sz w:val="24"/>
              <w:szCs w:val="24"/>
            </w:rPr>
            <w:fldChar w:fldCharType="separate"/>
          </w:r>
          <w:r>
            <w:rPr>
              <w:rFonts w:hint="default" w:ascii="黑体" w:hAnsi="黑体" w:eastAsia="黑体" w:cs="黑体"/>
              <w:sz w:val="24"/>
              <w:szCs w:val="32"/>
              <w:lang w:val="en-US"/>
            </w:rPr>
            <w:t xml:space="preserve">3. </w:t>
          </w:r>
          <w:r>
            <w:rPr>
              <w:rFonts w:hint="eastAsia" w:ascii="黑体" w:hAnsi="黑体" w:eastAsia="黑体" w:cs="黑体"/>
              <w:sz w:val="24"/>
              <w:szCs w:val="32"/>
              <w:lang w:val="en-US"/>
            </w:rPr>
            <w:t>问题处置速度统计</w:t>
          </w:r>
          <w:r>
            <w:rPr>
              <w:sz w:val="24"/>
              <w:szCs w:val="24"/>
            </w:rPr>
            <w:tab/>
          </w:r>
          <w:r>
            <w:rPr>
              <w:sz w:val="24"/>
              <w:szCs w:val="24"/>
            </w:rPr>
            <w:fldChar w:fldCharType="begin"/>
          </w:r>
          <w:r>
            <w:rPr>
              <w:sz w:val="24"/>
              <w:szCs w:val="24"/>
            </w:rPr>
            <w:instrText xml:space="preserve"> PAGEREF _Toc18360 \h </w:instrText>
          </w:r>
          <w:r>
            <w:rPr>
              <w:sz w:val="24"/>
              <w:szCs w:val="24"/>
            </w:rPr>
            <w:fldChar w:fldCharType="separate"/>
          </w:r>
          <w:r>
            <w:rPr>
              <w:sz w:val="24"/>
              <w:szCs w:val="24"/>
            </w:rPr>
            <w:t>22</w:t>
          </w:r>
          <w:r>
            <w:rPr>
              <w:sz w:val="24"/>
              <w:szCs w:val="24"/>
            </w:rPr>
            <w:fldChar w:fldCharType="end"/>
          </w:r>
          <w:r>
            <w:rPr>
              <w:bCs/>
              <w:sz w:val="24"/>
              <w:szCs w:val="24"/>
            </w:rPr>
            <w:fldChar w:fldCharType="end"/>
          </w:r>
        </w:p>
        <w:p w14:paraId="1CDE257D">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_Toc18320 </w:instrText>
          </w:r>
          <w:r>
            <w:rPr>
              <w:bCs/>
              <w:sz w:val="24"/>
              <w:szCs w:val="24"/>
            </w:rPr>
            <w:fldChar w:fldCharType="separate"/>
          </w:r>
          <w:r>
            <w:rPr>
              <w:rFonts w:hint="default" w:ascii="黑体" w:hAnsi="黑体" w:eastAsia="黑体" w:cs="黑体"/>
              <w:sz w:val="24"/>
              <w:szCs w:val="32"/>
              <w:lang w:val="en-US"/>
            </w:rPr>
            <w:t xml:space="preserve">4. </w:t>
          </w:r>
          <w:r>
            <w:rPr>
              <w:rFonts w:hint="eastAsia" w:ascii="黑体" w:hAnsi="黑体" w:eastAsia="黑体" w:cs="黑体"/>
              <w:sz w:val="24"/>
              <w:szCs w:val="32"/>
              <w:lang w:val="en-US"/>
            </w:rPr>
            <w:t>干部发现问题统计</w:t>
          </w:r>
          <w:r>
            <w:rPr>
              <w:sz w:val="24"/>
              <w:szCs w:val="24"/>
            </w:rPr>
            <w:tab/>
          </w:r>
          <w:r>
            <w:rPr>
              <w:sz w:val="24"/>
              <w:szCs w:val="24"/>
            </w:rPr>
            <w:fldChar w:fldCharType="begin"/>
          </w:r>
          <w:r>
            <w:rPr>
              <w:sz w:val="24"/>
              <w:szCs w:val="24"/>
            </w:rPr>
            <w:instrText xml:space="preserve"> PAGEREF _Toc18320 \h </w:instrText>
          </w:r>
          <w:r>
            <w:rPr>
              <w:sz w:val="24"/>
              <w:szCs w:val="24"/>
            </w:rPr>
            <w:fldChar w:fldCharType="separate"/>
          </w:r>
          <w:r>
            <w:rPr>
              <w:sz w:val="24"/>
              <w:szCs w:val="24"/>
            </w:rPr>
            <w:t>23</w:t>
          </w:r>
          <w:r>
            <w:rPr>
              <w:sz w:val="24"/>
              <w:szCs w:val="24"/>
            </w:rPr>
            <w:fldChar w:fldCharType="end"/>
          </w:r>
          <w:r>
            <w:rPr>
              <w:bCs/>
              <w:sz w:val="24"/>
              <w:szCs w:val="24"/>
            </w:rPr>
            <w:fldChar w:fldCharType="end"/>
          </w:r>
        </w:p>
        <w:p w14:paraId="594EBF56">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_Toc22724 </w:instrText>
          </w:r>
          <w:r>
            <w:rPr>
              <w:bCs/>
              <w:sz w:val="24"/>
              <w:szCs w:val="24"/>
            </w:rPr>
            <w:fldChar w:fldCharType="separate"/>
          </w:r>
          <w:r>
            <w:rPr>
              <w:rFonts w:hint="default" w:ascii="黑体" w:hAnsi="黑体" w:eastAsia="黑体" w:cs="黑体"/>
              <w:sz w:val="24"/>
              <w:szCs w:val="32"/>
              <w:lang w:val="en-US"/>
            </w:rPr>
            <w:t xml:space="preserve">5. </w:t>
          </w:r>
          <w:r>
            <w:rPr>
              <w:rFonts w:hint="eastAsia" w:ascii="黑体" w:hAnsi="黑体" w:eastAsia="黑体" w:cs="黑体"/>
              <w:sz w:val="24"/>
              <w:szCs w:val="32"/>
              <w:lang w:val="en-US"/>
            </w:rPr>
            <w:t>干部处置问题统计</w:t>
          </w:r>
          <w:r>
            <w:rPr>
              <w:sz w:val="24"/>
              <w:szCs w:val="24"/>
            </w:rPr>
            <w:tab/>
          </w:r>
          <w:r>
            <w:rPr>
              <w:sz w:val="24"/>
              <w:szCs w:val="24"/>
            </w:rPr>
            <w:fldChar w:fldCharType="begin"/>
          </w:r>
          <w:r>
            <w:rPr>
              <w:sz w:val="24"/>
              <w:szCs w:val="24"/>
            </w:rPr>
            <w:instrText xml:space="preserve"> PAGEREF _Toc22724 \h </w:instrText>
          </w:r>
          <w:r>
            <w:rPr>
              <w:sz w:val="24"/>
              <w:szCs w:val="24"/>
            </w:rPr>
            <w:fldChar w:fldCharType="separate"/>
          </w:r>
          <w:r>
            <w:rPr>
              <w:sz w:val="24"/>
              <w:szCs w:val="24"/>
            </w:rPr>
            <w:t>25</w:t>
          </w:r>
          <w:r>
            <w:rPr>
              <w:sz w:val="24"/>
              <w:szCs w:val="24"/>
            </w:rPr>
            <w:fldChar w:fldCharType="end"/>
          </w:r>
          <w:r>
            <w:rPr>
              <w:bCs/>
              <w:sz w:val="24"/>
              <w:szCs w:val="24"/>
            </w:rPr>
            <w:fldChar w:fldCharType="end"/>
          </w:r>
        </w:p>
        <w:p w14:paraId="33049AFB">
          <w:pPr>
            <w:pStyle w:val="12"/>
            <w:tabs>
              <w:tab w:val="right" w:leader="dot" w:pos="9230"/>
            </w:tabs>
            <w:spacing w:line="360" w:lineRule="auto"/>
            <w:rPr>
              <w:sz w:val="24"/>
              <w:szCs w:val="24"/>
            </w:rPr>
          </w:pPr>
          <w:r>
            <w:rPr>
              <w:bCs/>
              <w:sz w:val="24"/>
              <w:szCs w:val="24"/>
            </w:rPr>
            <w:fldChar w:fldCharType="begin"/>
          </w:r>
          <w:r>
            <w:rPr>
              <w:bCs/>
              <w:sz w:val="24"/>
              <w:szCs w:val="24"/>
            </w:rPr>
            <w:instrText xml:space="preserve"> HYPERLINK \l _Toc27359 </w:instrText>
          </w:r>
          <w:r>
            <w:rPr>
              <w:bCs/>
              <w:sz w:val="24"/>
              <w:szCs w:val="24"/>
            </w:rPr>
            <w:fldChar w:fldCharType="separate"/>
          </w:r>
          <w:r>
            <w:rPr>
              <w:rFonts w:hint="eastAsia" w:ascii="黑体" w:hAnsi="黑体" w:eastAsia="黑体" w:cs="黑体"/>
              <w:bCs/>
              <w:sz w:val="24"/>
              <w:szCs w:val="36"/>
              <w:lang w:val="en-US"/>
            </w:rPr>
            <w:t xml:space="preserve">六、 </w:t>
          </w:r>
          <w:r>
            <w:rPr>
              <w:rFonts w:hint="eastAsia" w:ascii="黑体" w:hAnsi="黑体" w:eastAsia="黑体" w:cs="黑体"/>
              <w:bCs/>
              <w:sz w:val="24"/>
              <w:szCs w:val="36"/>
              <w:lang w:val="en-US" w:eastAsia="zh-CN"/>
            </w:rPr>
            <w:t>线上业务交流</w:t>
          </w:r>
          <w:r>
            <w:rPr>
              <w:sz w:val="24"/>
              <w:szCs w:val="24"/>
            </w:rPr>
            <w:tab/>
          </w:r>
          <w:r>
            <w:rPr>
              <w:sz w:val="24"/>
              <w:szCs w:val="24"/>
            </w:rPr>
            <w:fldChar w:fldCharType="begin"/>
          </w:r>
          <w:r>
            <w:rPr>
              <w:sz w:val="24"/>
              <w:szCs w:val="24"/>
            </w:rPr>
            <w:instrText xml:space="preserve"> PAGEREF _Toc27359 \h </w:instrText>
          </w:r>
          <w:r>
            <w:rPr>
              <w:sz w:val="24"/>
              <w:szCs w:val="24"/>
            </w:rPr>
            <w:fldChar w:fldCharType="separate"/>
          </w:r>
          <w:r>
            <w:rPr>
              <w:sz w:val="24"/>
              <w:szCs w:val="24"/>
            </w:rPr>
            <w:t>26</w:t>
          </w:r>
          <w:r>
            <w:rPr>
              <w:sz w:val="24"/>
              <w:szCs w:val="24"/>
            </w:rPr>
            <w:fldChar w:fldCharType="end"/>
          </w:r>
          <w:r>
            <w:rPr>
              <w:bCs/>
              <w:sz w:val="24"/>
              <w:szCs w:val="24"/>
            </w:rPr>
            <w:fldChar w:fldCharType="end"/>
          </w:r>
        </w:p>
        <w:p w14:paraId="71261338">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_Toc15255 </w:instrText>
          </w:r>
          <w:r>
            <w:rPr>
              <w:bCs/>
              <w:sz w:val="24"/>
              <w:szCs w:val="24"/>
            </w:rPr>
            <w:fldChar w:fldCharType="separate"/>
          </w:r>
          <w:r>
            <w:rPr>
              <w:rFonts w:hint="default" w:ascii="黑体" w:hAnsi="黑体" w:eastAsia="黑体" w:cs="黑体"/>
              <w:sz w:val="24"/>
              <w:szCs w:val="32"/>
              <w:lang w:val="en-US" w:eastAsia="zh-CN"/>
            </w:rPr>
            <w:t xml:space="preserve">1. </w:t>
          </w:r>
          <w:r>
            <w:rPr>
              <w:rFonts w:hint="eastAsia" w:ascii="黑体" w:hAnsi="黑体" w:eastAsia="黑体" w:cs="黑体"/>
              <w:sz w:val="24"/>
              <w:szCs w:val="32"/>
              <w:lang w:val="en-US" w:eastAsia="zh-CN"/>
            </w:rPr>
            <w:t>培训教程</w:t>
          </w:r>
          <w:r>
            <w:rPr>
              <w:sz w:val="24"/>
              <w:szCs w:val="24"/>
            </w:rPr>
            <w:tab/>
          </w:r>
          <w:r>
            <w:rPr>
              <w:sz w:val="24"/>
              <w:szCs w:val="24"/>
            </w:rPr>
            <w:fldChar w:fldCharType="begin"/>
          </w:r>
          <w:r>
            <w:rPr>
              <w:sz w:val="24"/>
              <w:szCs w:val="24"/>
            </w:rPr>
            <w:instrText xml:space="preserve"> PAGEREF _Toc15255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0A8C898A">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_Toc27594 </w:instrText>
          </w:r>
          <w:r>
            <w:rPr>
              <w:bCs/>
              <w:sz w:val="24"/>
              <w:szCs w:val="24"/>
            </w:rPr>
            <w:fldChar w:fldCharType="separate"/>
          </w:r>
          <w:r>
            <w:rPr>
              <w:rFonts w:hint="default" w:ascii="黑体" w:hAnsi="黑体" w:eastAsia="黑体" w:cs="黑体"/>
              <w:sz w:val="24"/>
              <w:szCs w:val="32"/>
              <w:lang w:val="en-US" w:eastAsia="zh-CN"/>
            </w:rPr>
            <w:t xml:space="preserve">2. </w:t>
          </w:r>
          <w:r>
            <w:rPr>
              <w:rFonts w:hint="eastAsia" w:ascii="黑体" w:hAnsi="黑体" w:eastAsia="黑体" w:cs="黑体"/>
              <w:sz w:val="24"/>
              <w:szCs w:val="32"/>
              <w:lang w:val="en-US" w:eastAsia="zh-CN"/>
            </w:rPr>
            <w:t>工作提示</w:t>
          </w:r>
          <w:r>
            <w:rPr>
              <w:sz w:val="24"/>
              <w:szCs w:val="24"/>
            </w:rPr>
            <w:tab/>
          </w:r>
          <w:r>
            <w:rPr>
              <w:sz w:val="24"/>
              <w:szCs w:val="24"/>
            </w:rPr>
            <w:fldChar w:fldCharType="begin"/>
          </w:r>
          <w:r>
            <w:rPr>
              <w:sz w:val="24"/>
              <w:szCs w:val="24"/>
            </w:rPr>
            <w:instrText xml:space="preserve"> PAGEREF _Toc27594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6CA74B5E">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_Toc3535 </w:instrText>
          </w:r>
          <w:r>
            <w:rPr>
              <w:bCs/>
              <w:sz w:val="24"/>
              <w:szCs w:val="24"/>
            </w:rPr>
            <w:fldChar w:fldCharType="separate"/>
          </w:r>
          <w:r>
            <w:rPr>
              <w:rFonts w:hint="default" w:ascii="黑体" w:hAnsi="黑体" w:eastAsia="黑体" w:cs="黑体"/>
              <w:sz w:val="24"/>
              <w:szCs w:val="32"/>
              <w:lang w:val="en-US" w:eastAsia="zh-CN"/>
            </w:rPr>
            <w:t xml:space="preserve">3. </w:t>
          </w:r>
          <w:r>
            <w:rPr>
              <w:rFonts w:hint="eastAsia" w:ascii="黑体" w:hAnsi="黑体" w:eastAsia="黑体" w:cs="黑体"/>
              <w:sz w:val="24"/>
              <w:szCs w:val="32"/>
              <w:lang w:val="en-US" w:eastAsia="zh-CN"/>
            </w:rPr>
            <w:t>情况交流</w:t>
          </w:r>
          <w:r>
            <w:rPr>
              <w:sz w:val="24"/>
              <w:szCs w:val="24"/>
            </w:rPr>
            <w:tab/>
          </w:r>
          <w:r>
            <w:rPr>
              <w:sz w:val="24"/>
              <w:szCs w:val="24"/>
            </w:rPr>
            <w:fldChar w:fldCharType="begin"/>
          </w:r>
          <w:r>
            <w:rPr>
              <w:sz w:val="24"/>
              <w:szCs w:val="24"/>
            </w:rPr>
            <w:instrText xml:space="preserve"> PAGEREF _Toc3535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4B23239B">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_Toc721 </w:instrText>
          </w:r>
          <w:r>
            <w:rPr>
              <w:bCs/>
              <w:sz w:val="24"/>
              <w:szCs w:val="24"/>
            </w:rPr>
            <w:fldChar w:fldCharType="separate"/>
          </w:r>
          <w:r>
            <w:rPr>
              <w:rFonts w:hint="default" w:ascii="黑体" w:hAnsi="黑体" w:eastAsia="黑体" w:cs="黑体"/>
              <w:sz w:val="24"/>
              <w:szCs w:val="32"/>
              <w:lang w:val="en-US" w:eastAsia="zh-CN"/>
            </w:rPr>
            <w:t xml:space="preserve">4. </w:t>
          </w:r>
          <w:r>
            <w:rPr>
              <w:rFonts w:hint="eastAsia" w:ascii="黑体" w:hAnsi="黑体" w:eastAsia="黑体" w:cs="黑体"/>
              <w:sz w:val="24"/>
              <w:szCs w:val="32"/>
              <w:lang w:val="en-US" w:eastAsia="zh-CN"/>
            </w:rPr>
            <w:t>典型案例</w:t>
          </w:r>
          <w:r>
            <w:rPr>
              <w:sz w:val="24"/>
              <w:szCs w:val="24"/>
            </w:rPr>
            <w:tab/>
          </w:r>
          <w:r>
            <w:rPr>
              <w:sz w:val="24"/>
              <w:szCs w:val="24"/>
            </w:rPr>
            <w:fldChar w:fldCharType="begin"/>
          </w:r>
          <w:r>
            <w:rPr>
              <w:sz w:val="24"/>
              <w:szCs w:val="24"/>
            </w:rPr>
            <w:instrText xml:space="preserve"> PAGEREF _Toc721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7905346C">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_Toc31178 </w:instrText>
          </w:r>
          <w:r>
            <w:rPr>
              <w:bCs/>
              <w:sz w:val="24"/>
              <w:szCs w:val="24"/>
            </w:rPr>
            <w:fldChar w:fldCharType="separate"/>
          </w:r>
          <w:r>
            <w:rPr>
              <w:rFonts w:hint="default" w:ascii="黑体" w:hAnsi="黑体" w:eastAsia="黑体" w:cs="黑体"/>
              <w:sz w:val="24"/>
              <w:szCs w:val="32"/>
              <w:lang w:val="en-US" w:eastAsia="zh-CN"/>
            </w:rPr>
            <w:t xml:space="preserve">5. </w:t>
          </w:r>
          <w:r>
            <w:rPr>
              <w:rFonts w:hint="eastAsia" w:ascii="黑体" w:hAnsi="黑体" w:cs="黑体"/>
              <w:sz w:val="24"/>
              <w:szCs w:val="32"/>
              <w:lang w:val="en-US" w:eastAsia="zh-CN"/>
            </w:rPr>
            <w:t>百问百答</w:t>
          </w:r>
          <w:r>
            <w:rPr>
              <w:sz w:val="24"/>
              <w:szCs w:val="24"/>
            </w:rPr>
            <w:tab/>
          </w:r>
          <w:r>
            <w:rPr>
              <w:sz w:val="24"/>
              <w:szCs w:val="24"/>
            </w:rPr>
            <w:fldChar w:fldCharType="begin"/>
          </w:r>
          <w:r>
            <w:rPr>
              <w:sz w:val="24"/>
              <w:szCs w:val="24"/>
            </w:rPr>
            <w:instrText xml:space="preserve"> PAGEREF _Toc31178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1F9A37C8">
          <w:pPr>
            <w:pStyle w:val="13"/>
            <w:tabs>
              <w:tab w:val="right" w:leader="dot" w:pos="9230"/>
            </w:tabs>
            <w:spacing w:line="360" w:lineRule="auto"/>
            <w:rPr>
              <w:sz w:val="24"/>
              <w:szCs w:val="24"/>
            </w:rPr>
          </w:pPr>
          <w:r>
            <w:rPr>
              <w:bCs/>
              <w:sz w:val="24"/>
              <w:szCs w:val="24"/>
            </w:rPr>
            <w:fldChar w:fldCharType="begin"/>
          </w:r>
          <w:r>
            <w:rPr>
              <w:bCs/>
              <w:sz w:val="24"/>
              <w:szCs w:val="24"/>
            </w:rPr>
            <w:instrText xml:space="preserve"> HYPERLINK \l _Toc7504 </w:instrText>
          </w:r>
          <w:r>
            <w:rPr>
              <w:bCs/>
              <w:sz w:val="24"/>
              <w:szCs w:val="24"/>
            </w:rPr>
            <w:fldChar w:fldCharType="separate"/>
          </w:r>
          <w:r>
            <w:rPr>
              <w:rFonts w:hint="default" w:ascii="黑体" w:hAnsi="黑体" w:eastAsia="黑体" w:cs="黑体"/>
              <w:sz w:val="24"/>
              <w:szCs w:val="32"/>
              <w:lang w:val="en-US" w:eastAsia="zh-CN"/>
            </w:rPr>
            <w:t xml:space="preserve">6. </w:t>
          </w:r>
          <w:r>
            <w:rPr>
              <w:rFonts w:hint="eastAsia" w:ascii="黑体" w:hAnsi="黑体" w:eastAsia="黑体" w:cs="黑体"/>
              <w:sz w:val="24"/>
              <w:szCs w:val="32"/>
              <w:lang w:val="en-US" w:eastAsia="zh-CN"/>
            </w:rPr>
            <w:t>联系方式</w:t>
          </w:r>
          <w:r>
            <w:rPr>
              <w:sz w:val="24"/>
              <w:szCs w:val="24"/>
            </w:rPr>
            <w:tab/>
          </w:r>
          <w:r>
            <w:rPr>
              <w:sz w:val="24"/>
              <w:szCs w:val="24"/>
            </w:rPr>
            <w:fldChar w:fldCharType="begin"/>
          </w:r>
          <w:r>
            <w:rPr>
              <w:sz w:val="24"/>
              <w:szCs w:val="24"/>
            </w:rPr>
            <w:instrText xml:space="preserve"> PAGEREF _Toc7504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3C5248E4">
          <w:pPr>
            <w:pStyle w:val="12"/>
            <w:tabs>
              <w:tab w:val="right" w:leader="dot" w:pos="9230"/>
            </w:tabs>
            <w:spacing w:line="360" w:lineRule="auto"/>
            <w:rPr>
              <w:sz w:val="24"/>
              <w:szCs w:val="24"/>
            </w:rPr>
          </w:pPr>
          <w:r>
            <w:rPr>
              <w:bCs/>
              <w:sz w:val="24"/>
              <w:szCs w:val="24"/>
            </w:rPr>
            <w:fldChar w:fldCharType="begin"/>
          </w:r>
          <w:r>
            <w:rPr>
              <w:bCs/>
              <w:sz w:val="24"/>
              <w:szCs w:val="24"/>
            </w:rPr>
            <w:instrText xml:space="preserve"> HYPERLINK \l _Toc14876 </w:instrText>
          </w:r>
          <w:r>
            <w:rPr>
              <w:bCs/>
              <w:sz w:val="24"/>
              <w:szCs w:val="24"/>
            </w:rPr>
            <w:fldChar w:fldCharType="separate"/>
          </w:r>
          <w:r>
            <w:rPr>
              <w:rFonts w:hint="eastAsia" w:ascii="黑体" w:hAnsi="黑体" w:eastAsia="黑体" w:cs="黑体"/>
              <w:bCs/>
              <w:sz w:val="24"/>
              <w:szCs w:val="36"/>
              <w:lang w:val="en-US"/>
            </w:rPr>
            <w:t>七、 其他</w:t>
          </w:r>
          <w:r>
            <w:rPr>
              <w:rFonts w:hint="eastAsia" w:ascii="黑体" w:hAnsi="黑体" w:eastAsia="黑体" w:cs="黑体"/>
              <w:bCs/>
              <w:sz w:val="24"/>
              <w:szCs w:val="36"/>
              <w:lang w:val="en-US" w:eastAsia="zh-CN"/>
            </w:rPr>
            <w:t>-数据任务管理</w:t>
          </w:r>
          <w:r>
            <w:rPr>
              <w:sz w:val="24"/>
              <w:szCs w:val="24"/>
            </w:rPr>
            <w:tab/>
          </w:r>
          <w:r>
            <w:rPr>
              <w:sz w:val="24"/>
              <w:szCs w:val="24"/>
            </w:rPr>
            <w:fldChar w:fldCharType="begin"/>
          </w:r>
          <w:r>
            <w:rPr>
              <w:sz w:val="24"/>
              <w:szCs w:val="24"/>
            </w:rPr>
            <w:instrText xml:space="preserve"> PAGEREF _Toc14876 \h </w:instrText>
          </w:r>
          <w:r>
            <w:rPr>
              <w:sz w:val="24"/>
              <w:szCs w:val="24"/>
            </w:rPr>
            <w:fldChar w:fldCharType="separate"/>
          </w:r>
          <w:r>
            <w:rPr>
              <w:sz w:val="24"/>
              <w:szCs w:val="24"/>
            </w:rPr>
            <w:t>27</w:t>
          </w:r>
          <w:r>
            <w:rPr>
              <w:sz w:val="24"/>
              <w:szCs w:val="24"/>
            </w:rPr>
            <w:fldChar w:fldCharType="end"/>
          </w:r>
          <w:r>
            <w:rPr>
              <w:bCs/>
              <w:sz w:val="24"/>
              <w:szCs w:val="24"/>
            </w:rPr>
            <w:fldChar w:fldCharType="end"/>
          </w:r>
        </w:p>
        <w:p w14:paraId="2D980BC1">
          <w:pPr>
            <w:spacing w:line="360" w:lineRule="auto"/>
            <w:rPr>
              <w:sz w:val="24"/>
              <w:szCs w:val="24"/>
            </w:rPr>
          </w:pPr>
          <w:r>
            <w:rPr>
              <w:bCs/>
              <w:sz w:val="24"/>
              <w:szCs w:val="24"/>
            </w:rPr>
            <w:fldChar w:fldCharType="end"/>
          </w:r>
        </w:p>
      </w:sdtContent>
    </w:sdt>
    <w:p w14:paraId="749256CF">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b/>
          <w:bCs/>
          <w:sz w:val="28"/>
          <w:szCs w:val="28"/>
          <w:lang w:val="en-US"/>
        </w:rPr>
        <w:sectPr>
          <w:headerReference r:id="rId3" w:type="default"/>
          <w:footerReference r:id="rId4" w:type="default"/>
          <w:pgSz w:w="11910" w:h="16840"/>
          <w:pgMar w:top="1300" w:right="1280" w:bottom="1380" w:left="1400" w:header="852" w:footer="1196" w:gutter="0"/>
          <w:cols w:space="720" w:num="1"/>
        </w:sectPr>
      </w:pPr>
      <w:bookmarkStart w:id="0" w:name="_Toc129612363"/>
      <w:bookmarkStart w:id="1" w:name="_Toc12329"/>
    </w:p>
    <w:p w14:paraId="4917ED89">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b/>
          <w:bCs/>
          <w:sz w:val="28"/>
          <w:szCs w:val="28"/>
          <w:lang w:val="en-US"/>
        </w:rPr>
      </w:pPr>
      <w:r>
        <w:rPr>
          <w:rFonts w:hint="eastAsia"/>
          <w:b/>
          <w:bCs/>
          <w:sz w:val="28"/>
          <w:szCs w:val="28"/>
          <w:lang w:val="en-US"/>
        </w:rPr>
        <w:t>业务功能对照</w:t>
      </w:r>
      <w:bookmarkEnd w:id="0"/>
      <w:r>
        <w:rPr>
          <w:rFonts w:hint="eastAsia"/>
          <w:b/>
          <w:bCs/>
          <w:sz w:val="28"/>
          <w:szCs w:val="28"/>
          <w:lang w:val="en-US"/>
        </w:rPr>
        <w:t>说明</w:t>
      </w:r>
      <w:bookmarkEnd w:id="1"/>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1853"/>
        <w:gridCol w:w="6847"/>
      </w:tblGrid>
      <w:tr w14:paraId="3B895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375" w:type="pct"/>
            <w:gridSpan w:val="2"/>
            <w:shd w:val="clear" w:color="000000" w:fill="D9D9D9"/>
            <w:noWrap/>
            <w:vAlign w:val="center"/>
          </w:tcPr>
          <w:p w14:paraId="69CBDDC5">
            <w:pPr>
              <w:widowControl/>
              <w:autoSpaceDE/>
              <w:autoSpaceDN/>
              <w:jc w:val="center"/>
              <w:rPr>
                <w:rFonts w:hint="eastAsia" w:ascii="仿宋" w:hAnsi="仿宋" w:eastAsia="仿宋" w:cs="仿宋"/>
                <w:b/>
                <w:bCs/>
                <w:color w:val="000000"/>
                <w:sz w:val="24"/>
                <w:szCs w:val="24"/>
                <w:lang w:val="en-US" w:bidi="ar-SA"/>
              </w:rPr>
            </w:pPr>
            <w:r>
              <w:rPr>
                <w:rFonts w:hint="eastAsia" w:ascii="仿宋" w:hAnsi="仿宋" w:eastAsia="仿宋" w:cs="仿宋"/>
                <w:b/>
                <w:bCs/>
                <w:color w:val="000000"/>
                <w:sz w:val="24"/>
                <w:szCs w:val="24"/>
              </w:rPr>
              <w:t>系统功能</w:t>
            </w:r>
          </w:p>
        </w:tc>
        <w:tc>
          <w:tcPr>
            <w:tcW w:w="3624" w:type="pct"/>
            <w:shd w:val="clear" w:color="000000" w:fill="D9D9D9"/>
            <w:noWrap/>
            <w:vAlign w:val="center"/>
          </w:tcPr>
          <w:p w14:paraId="4D07B3CB">
            <w:pPr>
              <w:jc w:val="center"/>
              <w:rPr>
                <w:rFonts w:hint="eastAsia" w:ascii="仿宋" w:hAnsi="仿宋" w:eastAsia="仿宋" w:cs="仿宋"/>
                <w:b/>
                <w:bCs/>
                <w:color w:val="000000"/>
                <w:sz w:val="24"/>
                <w:szCs w:val="24"/>
              </w:rPr>
            </w:pPr>
            <w:r>
              <w:rPr>
                <w:rFonts w:hint="eastAsia" w:ascii="仿宋" w:hAnsi="仿宋" w:eastAsia="仿宋" w:cs="仿宋"/>
                <w:b/>
                <w:bCs/>
                <w:color w:val="000000"/>
                <w:sz w:val="24"/>
                <w:szCs w:val="24"/>
              </w:rPr>
              <w:t>业务描述</w:t>
            </w:r>
          </w:p>
        </w:tc>
      </w:tr>
      <w:tr w14:paraId="2886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restart"/>
            <w:shd w:val="clear" w:color="auto" w:fill="auto"/>
            <w:noWrap/>
            <w:vAlign w:val="center"/>
          </w:tcPr>
          <w:p w14:paraId="1F936DEA">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督导管理</w:t>
            </w:r>
          </w:p>
        </w:tc>
        <w:tc>
          <w:tcPr>
            <w:tcW w:w="980" w:type="pct"/>
            <w:shd w:val="clear" w:color="auto" w:fill="auto"/>
            <w:noWrap/>
            <w:vAlign w:val="center"/>
          </w:tcPr>
          <w:p w14:paraId="75EC6473">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待办督导问题</w:t>
            </w:r>
          </w:p>
        </w:tc>
        <w:tc>
          <w:tcPr>
            <w:tcW w:w="3624" w:type="pct"/>
            <w:shd w:val="clear" w:color="auto" w:fill="auto"/>
            <w:noWrap/>
            <w:vAlign w:val="center"/>
          </w:tcPr>
          <w:p w14:paraId="08D683B2">
            <w:pPr>
              <w:rPr>
                <w:rFonts w:hint="eastAsia" w:ascii="仿宋" w:hAnsi="仿宋" w:eastAsia="仿宋" w:cs="仿宋"/>
                <w:color w:val="000000"/>
                <w:sz w:val="24"/>
                <w:szCs w:val="24"/>
              </w:rPr>
            </w:pPr>
            <w:r>
              <w:rPr>
                <w:rFonts w:hint="eastAsia" w:ascii="仿宋" w:hAnsi="仿宋" w:eastAsia="仿宋" w:cs="仿宋"/>
                <w:color w:val="000000"/>
                <w:sz w:val="24"/>
                <w:szCs w:val="24"/>
              </w:rPr>
              <w:t>展示及处理食药安办转交到本监管单位的督导问题</w:t>
            </w:r>
          </w:p>
        </w:tc>
      </w:tr>
      <w:tr w14:paraId="5A738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5CC3F1C0">
            <w:pPr>
              <w:rPr>
                <w:rFonts w:hint="eastAsia" w:ascii="仿宋" w:hAnsi="仿宋" w:eastAsia="仿宋" w:cs="仿宋"/>
                <w:color w:val="000000"/>
                <w:sz w:val="24"/>
                <w:szCs w:val="24"/>
              </w:rPr>
            </w:pPr>
          </w:p>
        </w:tc>
        <w:tc>
          <w:tcPr>
            <w:tcW w:w="980" w:type="pct"/>
            <w:shd w:val="clear" w:color="auto" w:fill="auto"/>
            <w:noWrap/>
            <w:vAlign w:val="center"/>
          </w:tcPr>
          <w:p w14:paraId="641E2C23">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督导记录查询</w:t>
            </w:r>
          </w:p>
        </w:tc>
        <w:tc>
          <w:tcPr>
            <w:tcW w:w="3624" w:type="pct"/>
            <w:shd w:val="clear" w:color="auto" w:fill="auto"/>
            <w:noWrap/>
            <w:vAlign w:val="center"/>
          </w:tcPr>
          <w:p w14:paraId="74902F4D">
            <w:pPr>
              <w:rPr>
                <w:rFonts w:hint="eastAsia" w:ascii="仿宋" w:hAnsi="仿宋" w:eastAsia="仿宋" w:cs="仿宋"/>
                <w:color w:val="000000"/>
                <w:sz w:val="24"/>
                <w:szCs w:val="24"/>
              </w:rPr>
            </w:pPr>
            <w:r>
              <w:rPr>
                <w:rFonts w:hint="eastAsia" w:ascii="仿宋" w:hAnsi="仿宋" w:eastAsia="仿宋" w:cs="仿宋"/>
                <w:color w:val="000000"/>
                <w:sz w:val="24"/>
                <w:szCs w:val="24"/>
              </w:rPr>
              <w:t>查询具体包保主体的督导记录信息</w:t>
            </w:r>
          </w:p>
        </w:tc>
      </w:tr>
      <w:tr w14:paraId="1642E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1E453169">
            <w:pPr>
              <w:rPr>
                <w:rFonts w:hint="eastAsia" w:ascii="仿宋" w:hAnsi="仿宋" w:eastAsia="仿宋" w:cs="仿宋"/>
                <w:color w:val="000000"/>
                <w:sz w:val="24"/>
                <w:szCs w:val="24"/>
              </w:rPr>
            </w:pPr>
          </w:p>
        </w:tc>
        <w:tc>
          <w:tcPr>
            <w:tcW w:w="980" w:type="pct"/>
            <w:shd w:val="clear" w:color="auto" w:fill="auto"/>
            <w:noWrap/>
            <w:vAlign w:val="center"/>
          </w:tcPr>
          <w:p w14:paraId="5F854AA1">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辖区督导情况统计</w:t>
            </w:r>
          </w:p>
        </w:tc>
        <w:tc>
          <w:tcPr>
            <w:tcW w:w="3624" w:type="pct"/>
            <w:shd w:val="clear" w:color="auto" w:fill="auto"/>
            <w:noWrap/>
            <w:vAlign w:val="center"/>
          </w:tcPr>
          <w:p w14:paraId="178CF941">
            <w:pPr>
              <w:rPr>
                <w:rFonts w:hint="eastAsia" w:ascii="仿宋" w:hAnsi="仿宋" w:eastAsia="仿宋" w:cs="仿宋"/>
                <w:color w:val="000000"/>
                <w:sz w:val="24"/>
                <w:szCs w:val="24"/>
              </w:rPr>
            </w:pPr>
            <w:r>
              <w:rPr>
                <w:rFonts w:hint="eastAsia" w:ascii="仿宋" w:hAnsi="仿宋" w:eastAsia="仿宋" w:cs="仿宋"/>
                <w:color w:val="000000"/>
                <w:sz w:val="24"/>
                <w:szCs w:val="24"/>
              </w:rPr>
              <w:t>按季度展示各区、街镇以及村居包保干部、包保主体数量以及督导完成情况</w:t>
            </w:r>
          </w:p>
        </w:tc>
      </w:tr>
      <w:tr w14:paraId="0D589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0394ACDA">
            <w:pPr>
              <w:rPr>
                <w:rFonts w:hint="eastAsia" w:ascii="仿宋" w:hAnsi="仿宋" w:eastAsia="仿宋" w:cs="仿宋"/>
                <w:color w:val="000000"/>
                <w:sz w:val="24"/>
                <w:szCs w:val="24"/>
              </w:rPr>
            </w:pPr>
          </w:p>
        </w:tc>
        <w:tc>
          <w:tcPr>
            <w:tcW w:w="980" w:type="pct"/>
            <w:shd w:val="clear" w:color="auto" w:fill="auto"/>
            <w:noWrap/>
            <w:vAlign w:val="center"/>
          </w:tcPr>
          <w:p w14:paraId="42BD25C4">
            <w:pPr>
              <w:widowControl/>
              <w:autoSpaceDE/>
              <w:autoSpaceDN/>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bidi="ar-SA"/>
              </w:rPr>
              <w:t>督导进展统计</w:t>
            </w:r>
          </w:p>
        </w:tc>
        <w:tc>
          <w:tcPr>
            <w:tcW w:w="3624" w:type="pct"/>
            <w:shd w:val="clear" w:color="auto" w:fill="auto"/>
            <w:noWrap/>
            <w:vAlign w:val="center"/>
          </w:tcPr>
          <w:p w14:paraId="3AEE2CCA">
            <w:pPr>
              <w:widowControl/>
              <w:autoSpaceDE/>
              <w:autoSpaceDN/>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bidi="ar-SA"/>
              </w:rPr>
              <w:t>按年度统计辖区包保干部、包保主体的督导进展情况</w:t>
            </w:r>
          </w:p>
        </w:tc>
      </w:tr>
      <w:tr w14:paraId="1FB6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4AE3F3DB">
            <w:pPr>
              <w:rPr>
                <w:rFonts w:hint="eastAsia" w:ascii="仿宋" w:hAnsi="仿宋" w:eastAsia="仿宋" w:cs="仿宋"/>
                <w:color w:val="000000"/>
                <w:sz w:val="24"/>
                <w:szCs w:val="24"/>
              </w:rPr>
            </w:pPr>
          </w:p>
        </w:tc>
        <w:tc>
          <w:tcPr>
            <w:tcW w:w="980" w:type="pct"/>
            <w:shd w:val="clear" w:color="auto" w:fill="auto"/>
            <w:noWrap/>
            <w:vAlign w:val="center"/>
          </w:tcPr>
          <w:p w14:paraId="0A6BD08D">
            <w:pPr>
              <w:widowControl/>
              <w:autoSpaceDE/>
              <w:autoSpaceDN/>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bidi="ar-SA"/>
              </w:rPr>
              <w:t>高风险上半年督导统计</w:t>
            </w:r>
          </w:p>
        </w:tc>
        <w:tc>
          <w:tcPr>
            <w:tcW w:w="3624" w:type="pct"/>
            <w:shd w:val="clear" w:color="auto" w:fill="auto"/>
            <w:noWrap/>
            <w:vAlign w:val="center"/>
          </w:tcPr>
          <w:p w14:paraId="1CD9475B">
            <w:pPr>
              <w:widowControl/>
              <w:autoSpaceDE/>
              <w:autoSpaceDN/>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bidi="ar-SA"/>
              </w:rPr>
              <w:t>统计上半年辖区高风险包保主体、包保了高风险主体的干部的督导进展情况</w:t>
            </w:r>
          </w:p>
        </w:tc>
      </w:tr>
      <w:tr w14:paraId="5BDA8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restart"/>
            <w:shd w:val="clear" w:color="auto" w:fill="auto"/>
            <w:noWrap/>
            <w:vAlign w:val="center"/>
          </w:tcPr>
          <w:p w14:paraId="1EEF38A0">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基础信息管理</w:t>
            </w:r>
          </w:p>
        </w:tc>
        <w:tc>
          <w:tcPr>
            <w:tcW w:w="980" w:type="pct"/>
            <w:shd w:val="clear" w:color="auto" w:fill="auto"/>
            <w:noWrap/>
            <w:vAlign w:val="center"/>
          </w:tcPr>
          <w:p w14:paraId="5A5C1782">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包保干部管理</w:t>
            </w:r>
          </w:p>
        </w:tc>
        <w:tc>
          <w:tcPr>
            <w:tcW w:w="3624" w:type="pct"/>
            <w:shd w:val="clear" w:color="auto" w:fill="auto"/>
            <w:noWrap/>
            <w:vAlign w:val="center"/>
          </w:tcPr>
          <w:p w14:paraId="19FEB7B6">
            <w:pPr>
              <w:rPr>
                <w:rFonts w:hint="eastAsia" w:ascii="仿宋" w:hAnsi="仿宋" w:eastAsia="仿宋" w:cs="仿宋"/>
                <w:color w:val="000000"/>
                <w:sz w:val="24"/>
                <w:szCs w:val="24"/>
              </w:rPr>
            </w:pPr>
            <w:r>
              <w:rPr>
                <w:rFonts w:hint="eastAsia" w:ascii="仿宋" w:hAnsi="仿宋" w:eastAsia="仿宋" w:cs="仿宋"/>
                <w:color w:val="000000"/>
                <w:sz w:val="24"/>
                <w:szCs w:val="24"/>
              </w:rPr>
              <w:t>查询包保干部信息</w:t>
            </w:r>
          </w:p>
        </w:tc>
      </w:tr>
      <w:tr w14:paraId="79EBF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shd w:val="clear" w:color="auto" w:fill="auto"/>
            <w:noWrap/>
            <w:vAlign w:val="center"/>
          </w:tcPr>
          <w:p w14:paraId="0C9A33B2">
            <w:pPr>
              <w:jc w:val="center"/>
              <w:rPr>
                <w:rFonts w:hint="eastAsia" w:ascii="仿宋" w:hAnsi="仿宋" w:eastAsia="仿宋" w:cs="仿宋"/>
                <w:color w:val="000000"/>
                <w:sz w:val="24"/>
                <w:szCs w:val="24"/>
              </w:rPr>
            </w:pPr>
          </w:p>
        </w:tc>
        <w:tc>
          <w:tcPr>
            <w:tcW w:w="980" w:type="pct"/>
            <w:shd w:val="clear" w:color="auto" w:fill="auto"/>
            <w:noWrap/>
            <w:vAlign w:val="center"/>
          </w:tcPr>
          <w:p w14:paraId="12BDF0CF">
            <w:pPr>
              <w:jc w:val="center"/>
              <w:rPr>
                <w:rFonts w:hint="eastAsia" w:ascii="仿宋" w:hAnsi="仿宋" w:eastAsia="仿宋" w:cs="仿宋"/>
                <w:color w:val="000000"/>
                <w:sz w:val="24"/>
                <w:szCs w:val="24"/>
              </w:rPr>
            </w:pPr>
            <w:r>
              <w:rPr>
                <w:rFonts w:hint="eastAsia" w:ascii="仿宋" w:hAnsi="仿宋" w:eastAsia="仿宋" w:cs="仿宋"/>
                <w:color w:val="000000"/>
                <w:sz w:val="24"/>
                <w:szCs w:val="24"/>
              </w:rPr>
              <w:t>包保主体查询</w:t>
            </w:r>
          </w:p>
        </w:tc>
        <w:tc>
          <w:tcPr>
            <w:tcW w:w="3624" w:type="pct"/>
            <w:shd w:val="clear" w:color="auto" w:fill="auto"/>
            <w:noWrap/>
            <w:vAlign w:val="center"/>
          </w:tcPr>
          <w:p w14:paraId="1BCBF112">
            <w:pPr>
              <w:rPr>
                <w:rFonts w:hint="eastAsia" w:ascii="仿宋" w:hAnsi="仿宋" w:eastAsia="仿宋" w:cs="仿宋"/>
                <w:color w:val="000000"/>
                <w:sz w:val="24"/>
                <w:szCs w:val="24"/>
              </w:rPr>
            </w:pPr>
            <w:r>
              <w:rPr>
                <w:rFonts w:hint="eastAsia" w:ascii="仿宋" w:hAnsi="仿宋" w:eastAsia="仿宋" w:cs="仿宋"/>
                <w:color w:val="000000"/>
                <w:sz w:val="24"/>
                <w:szCs w:val="24"/>
              </w:rPr>
              <w:t>查询包保主体信息</w:t>
            </w:r>
          </w:p>
        </w:tc>
      </w:tr>
      <w:tr w14:paraId="196E3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shd w:val="clear" w:color="auto" w:fill="auto"/>
            <w:noWrap/>
            <w:vAlign w:val="center"/>
          </w:tcPr>
          <w:p w14:paraId="4DAD087F">
            <w:pPr>
              <w:jc w:val="center"/>
              <w:rPr>
                <w:rFonts w:hint="eastAsia" w:ascii="仿宋" w:hAnsi="仿宋" w:eastAsia="仿宋" w:cs="仿宋"/>
                <w:color w:val="000000"/>
                <w:sz w:val="24"/>
                <w:szCs w:val="24"/>
              </w:rPr>
            </w:pPr>
          </w:p>
        </w:tc>
        <w:tc>
          <w:tcPr>
            <w:tcW w:w="980" w:type="pct"/>
            <w:shd w:val="clear" w:color="auto" w:fill="auto"/>
            <w:noWrap/>
            <w:vAlign w:val="center"/>
          </w:tcPr>
          <w:p w14:paraId="35739402">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bidi="ar-SA"/>
              </w:rPr>
              <w:t>主体状态待核实</w:t>
            </w:r>
          </w:p>
        </w:tc>
        <w:tc>
          <w:tcPr>
            <w:tcW w:w="3624" w:type="pct"/>
            <w:shd w:val="clear" w:color="auto" w:fill="auto"/>
            <w:noWrap/>
            <w:vAlign w:val="center"/>
          </w:tcPr>
          <w:p w14:paraId="2E01E300">
            <w:pPr>
              <w:rPr>
                <w:rFonts w:hint="eastAsia" w:ascii="仿宋" w:hAnsi="仿宋" w:eastAsia="仿宋" w:cs="仿宋"/>
                <w:color w:val="000000"/>
                <w:sz w:val="24"/>
                <w:szCs w:val="24"/>
              </w:rPr>
            </w:pPr>
            <w:r>
              <w:rPr>
                <w:rFonts w:hint="eastAsia" w:ascii="仿宋" w:hAnsi="仿宋" w:eastAsia="仿宋" w:cs="仿宋"/>
                <w:color w:val="000000"/>
                <w:sz w:val="24"/>
                <w:szCs w:val="24"/>
                <w:lang w:val="en-US" w:bidi="ar-SA"/>
              </w:rPr>
              <w:t>显示由食药安办转交的疑似非包保的主体，并进行核实确认。</w:t>
            </w:r>
          </w:p>
        </w:tc>
      </w:tr>
      <w:tr w14:paraId="4CBE1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68868811">
            <w:pPr>
              <w:rPr>
                <w:rFonts w:hint="eastAsia" w:ascii="仿宋" w:hAnsi="仿宋" w:eastAsia="仿宋" w:cs="仿宋"/>
                <w:color w:val="000000"/>
                <w:sz w:val="24"/>
                <w:szCs w:val="24"/>
              </w:rPr>
            </w:pPr>
          </w:p>
        </w:tc>
        <w:tc>
          <w:tcPr>
            <w:tcW w:w="980" w:type="pct"/>
            <w:shd w:val="clear" w:color="auto" w:fill="auto"/>
            <w:noWrap/>
            <w:vAlign w:val="center"/>
          </w:tcPr>
          <w:p w14:paraId="0C1EE89E">
            <w:pPr>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bidi="ar-SA"/>
              </w:rPr>
              <w:t>安全人员管理</w:t>
            </w:r>
          </w:p>
        </w:tc>
        <w:tc>
          <w:tcPr>
            <w:tcW w:w="3624" w:type="pct"/>
            <w:shd w:val="clear" w:color="auto" w:fill="auto"/>
            <w:noWrap/>
            <w:vAlign w:val="center"/>
          </w:tcPr>
          <w:p w14:paraId="18CEB338">
            <w:pPr>
              <w:rPr>
                <w:rFonts w:hint="eastAsia" w:ascii="仿宋" w:hAnsi="仿宋" w:eastAsia="仿宋" w:cs="仿宋"/>
                <w:color w:val="000000"/>
                <w:sz w:val="24"/>
                <w:szCs w:val="24"/>
              </w:rPr>
            </w:pPr>
            <w:r>
              <w:rPr>
                <w:rFonts w:hint="eastAsia" w:ascii="仿宋" w:hAnsi="仿宋" w:eastAsia="仿宋" w:cs="仿宋"/>
                <w:color w:val="000000"/>
                <w:sz w:val="24"/>
                <w:szCs w:val="24"/>
                <w:lang w:val="en-US" w:bidi="ar-SA"/>
              </w:rPr>
              <w:t>新增、修改及查询安全人员信息，并提供批量维护功能</w:t>
            </w:r>
          </w:p>
        </w:tc>
      </w:tr>
      <w:tr w14:paraId="13F9B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0B942546">
            <w:pPr>
              <w:rPr>
                <w:rFonts w:hint="eastAsia" w:ascii="仿宋" w:hAnsi="仿宋" w:eastAsia="仿宋" w:cs="仿宋"/>
                <w:color w:val="000000"/>
                <w:sz w:val="24"/>
                <w:szCs w:val="24"/>
              </w:rPr>
            </w:pPr>
          </w:p>
        </w:tc>
        <w:tc>
          <w:tcPr>
            <w:tcW w:w="980" w:type="pct"/>
            <w:shd w:val="clear" w:color="auto" w:fill="auto"/>
            <w:noWrap/>
            <w:vAlign w:val="center"/>
          </w:tcPr>
          <w:p w14:paraId="6B122A4A">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注册型主体</w:t>
            </w:r>
          </w:p>
        </w:tc>
        <w:tc>
          <w:tcPr>
            <w:tcW w:w="3624" w:type="pct"/>
            <w:shd w:val="clear" w:color="auto" w:fill="auto"/>
            <w:noWrap/>
            <w:vAlign w:val="center"/>
          </w:tcPr>
          <w:p w14:paraId="6AE71DC3">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查询查看辖区的注册型主体信息</w:t>
            </w:r>
          </w:p>
        </w:tc>
      </w:tr>
      <w:tr w14:paraId="21287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4EF497C8">
            <w:pPr>
              <w:rPr>
                <w:rFonts w:hint="eastAsia" w:ascii="仿宋" w:hAnsi="仿宋" w:eastAsia="仿宋" w:cs="仿宋"/>
                <w:color w:val="000000"/>
                <w:sz w:val="24"/>
                <w:szCs w:val="24"/>
              </w:rPr>
            </w:pPr>
          </w:p>
        </w:tc>
        <w:tc>
          <w:tcPr>
            <w:tcW w:w="980" w:type="pct"/>
            <w:shd w:val="clear" w:color="auto" w:fill="auto"/>
            <w:noWrap/>
            <w:vAlign w:val="center"/>
          </w:tcPr>
          <w:p w14:paraId="74E505E7">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非包保主体</w:t>
            </w:r>
          </w:p>
        </w:tc>
        <w:tc>
          <w:tcPr>
            <w:tcW w:w="3624" w:type="pct"/>
            <w:shd w:val="clear" w:color="auto" w:fill="auto"/>
            <w:noWrap/>
            <w:vAlign w:val="center"/>
          </w:tcPr>
          <w:p w14:paraId="63D4841E">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查询查看辖区的非包保主体信息</w:t>
            </w:r>
          </w:p>
        </w:tc>
      </w:tr>
      <w:tr w14:paraId="63DA3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restart"/>
            <w:vAlign w:val="center"/>
          </w:tcPr>
          <w:p w14:paraId="51E30924">
            <w:pPr>
              <w:widowControl/>
              <w:autoSpaceDE/>
              <w:autoSpaceDN/>
              <w:jc w:val="center"/>
              <w:rPr>
                <w:rFonts w:hint="eastAsia" w:ascii="仿宋" w:hAnsi="仿宋" w:eastAsia="仿宋" w:cs="仿宋"/>
                <w:color w:val="000000"/>
                <w:sz w:val="24"/>
                <w:szCs w:val="24"/>
              </w:rPr>
            </w:pPr>
            <w:r>
              <w:rPr>
                <w:rFonts w:hint="eastAsia" w:ascii="仿宋" w:hAnsi="仿宋" w:eastAsia="仿宋" w:cs="仿宋"/>
                <w:color w:val="000000"/>
                <w:sz w:val="24"/>
                <w:szCs w:val="24"/>
                <w:lang w:val="en-US" w:bidi="ar-SA"/>
              </w:rPr>
              <w:t>工作质量指标</w:t>
            </w:r>
          </w:p>
        </w:tc>
        <w:tc>
          <w:tcPr>
            <w:tcW w:w="980" w:type="pct"/>
            <w:shd w:val="clear" w:color="auto" w:fill="auto"/>
            <w:noWrap/>
            <w:vAlign w:val="center"/>
          </w:tcPr>
          <w:p w14:paraId="0DE280C6">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主体更新情况统计</w:t>
            </w:r>
          </w:p>
        </w:tc>
        <w:tc>
          <w:tcPr>
            <w:tcW w:w="3624" w:type="pct"/>
            <w:shd w:val="clear" w:color="auto" w:fill="auto"/>
            <w:noWrap/>
            <w:vAlign w:val="center"/>
          </w:tcPr>
          <w:p w14:paraId="4572E57A">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按季度展示辖区主体的非包保更新情况</w:t>
            </w:r>
          </w:p>
        </w:tc>
      </w:tr>
      <w:tr w14:paraId="4C042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31CF8EDB">
            <w:pPr>
              <w:widowControl/>
              <w:autoSpaceDE/>
              <w:autoSpaceDN/>
              <w:jc w:val="center"/>
              <w:rPr>
                <w:rFonts w:hint="eastAsia" w:ascii="仿宋" w:hAnsi="仿宋" w:eastAsia="仿宋" w:cs="仿宋"/>
                <w:color w:val="000000"/>
                <w:sz w:val="24"/>
                <w:szCs w:val="24"/>
              </w:rPr>
            </w:pPr>
          </w:p>
        </w:tc>
        <w:tc>
          <w:tcPr>
            <w:tcW w:w="980" w:type="pct"/>
            <w:shd w:val="clear" w:color="auto" w:fill="auto"/>
            <w:noWrap/>
            <w:vAlign w:val="center"/>
          </w:tcPr>
          <w:p w14:paraId="02A83A82">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干部更新情况统计</w:t>
            </w:r>
          </w:p>
        </w:tc>
        <w:tc>
          <w:tcPr>
            <w:tcW w:w="3624" w:type="pct"/>
            <w:shd w:val="clear" w:color="auto" w:fill="auto"/>
            <w:noWrap/>
            <w:vAlign w:val="center"/>
          </w:tcPr>
          <w:p w14:paraId="0AD943A1">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按季度展示辖区干部的变更情况</w:t>
            </w:r>
          </w:p>
        </w:tc>
      </w:tr>
      <w:tr w14:paraId="7C500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387A6D85">
            <w:pPr>
              <w:widowControl/>
              <w:autoSpaceDE/>
              <w:autoSpaceDN/>
              <w:jc w:val="center"/>
              <w:rPr>
                <w:rFonts w:hint="eastAsia" w:ascii="仿宋" w:hAnsi="仿宋" w:eastAsia="仿宋" w:cs="仿宋"/>
                <w:color w:val="000000"/>
                <w:sz w:val="24"/>
                <w:szCs w:val="24"/>
              </w:rPr>
            </w:pPr>
          </w:p>
        </w:tc>
        <w:tc>
          <w:tcPr>
            <w:tcW w:w="980" w:type="pct"/>
            <w:shd w:val="clear" w:color="auto" w:fill="auto"/>
            <w:noWrap/>
            <w:vAlign w:val="center"/>
          </w:tcPr>
          <w:p w14:paraId="37A8E2B5">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问题处置速度统计</w:t>
            </w:r>
          </w:p>
        </w:tc>
        <w:tc>
          <w:tcPr>
            <w:tcW w:w="3624" w:type="pct"/>
            <w:shd w:val="clear" w:color="auto" w:fill="auto"/>
            <w:noWrap/>
            <w:vAlign w:val="center"/>
          </w:tcPr>
          <w:p w14:paraId="5C431228">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按季度展示辖区内问题的处置效率</w:t>
            </w:r>
          </w:p>
        </w:tc>
      </w:tr>
      <w:tr w14:paraId="3AEF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73B16476">
            <w:pPr>
              <w:widowControl/>
              <w:autoSpaceDE/>
              <w:autoSpaceDN/>
              <w:jc w:val="center"/>
              <w:rPr>
                <w:rFonts w:hint="eastAsia" w:ascii="仿宋" w:hAnsi="仿宋" w:eastAsia="仿宋" w:cs="仿宋"/>
                <w:color w:val="000000"/>
                <w:sz w:val="24"/>
                <w:szCs w:val="24"/>
              </w:rPr>
            </w:pPr>
          </w:p>
        </w:tc>
        <w:tc>
          <w:tcPr>
            <w:tcW w:w="980" w:type="pct"/>
            <w:shd w:val="clear" w:color="auto" w:fill="auto"/>
            <w:noWrap/>
            <w:vAlign w:val="center"/>
          </w:tcPr>
          <w:p w14:paraId="15341159">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干部发现问题统计</w:t>
            </w:r>
          </w:p>
        </w:tc>
        <w:tc>
          <w:tcPr>
            <w:tcW w:w="3624" w:type="pct"/>
            <w:shd w:val="clear" w:color="auto" w:fill="auto"/>
            <w:noWrap/>
            <w:vAlign w:val="center"/>
          </w:tcPr>
          <w:p w14:paraId="7A9F5D29">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按季度展示辖区干部在督导过程中的问题发现情况</w:t>
            </w:r>
          </w:p>
        </w:tc>
      </w:tr>
      <w:tr w14:paraId="0FBC1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358EE0AA">
            <w:pPr>
              <w:widowControl/>
              <w:autoSpaceDE/>
              <w:autoSpaceDN/>
              <w:jc w:val="center"/>
              <w:rPr>
                <w:rFonts w:hint="eastAsia" w:ascii="仿宋" w:hAnsi="仿宋" w:eastAsia="仿宋" w:cs="仿宋"/>
                <w:color w:val="000000"/>
                <w:sz w:val="24"/>
                <w:szCs w:val="24"/>
              </w:rPr>
            </w:pPr>
          </w:p>
        </w:tc>
        <w:tc>
          <w:tcPr>
            <w:tcW w:w="980" w:type="pct"/>
            <w:shd w:val="clear" w:color="auto" w:fill="auto"/>
            <w:noWrap/>
            <w:vAlign w:val="center"/>
          </w:tcPr>
          <w:p w14:paraId="05B4065E">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干部处置问题统计</w:t>
            </w:r>
          </w:p>
        </w:tc>
        <w:tc>
          <w:tcPr>
            <w:tcW w:w="3624" w:type="pct"/>
            <w:shd w:val="clear" w:color="auto" w:fill="auto"/>
            <w:noWrap/>
            <w:vAlign w:val="center"/>
          </w:tcPr>
          <w:p w14:paraId="5E5170D4">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按季度展示辖区干部对督导发现问题的处置情况</w:t>
            </w:r>
          </w:p>
        </w:tc>
      </w:tr>
      <w:tr w14:paraId="6E6D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restart"/>
            <w:vAlign w:val="center"/>
          </w:tcPr>
          <w:p w14:paraId="2FFF5BAA">
            <w:pPr>
              <w:widowControl/>
              <w:autoSpaceDE/>
              <w:autoSpaceDN/>
              <w:rPr>
                <w:rFonts w:hint="eastAsia" w:ascii="仿宋" w:hAnsi="仿宋" w:eastAsia="仿宋" w:cs="仿宋"/>
                <w:color w:val="000000"/>
                <w:sz w:val="24"/>
                <w:szCs w:val="24"/>
              </w:rPr>
            </w:pPr>
            <w:r>
              <w:rPr>
                <w:rFonts w:hint="eastAsia" w:ascii="仿宋" w:hAnsi="仿宋" w:eastAsia="仿宋" w:cs="仿宋"/>
                <w:color w:val="000000"/>
                <w:sz w:val="24"/>
                <w:szCs w:val="24"/>
                <w:lang w:val="en-US" w:eastAsia="zh-CN" w:bidi="ar-SA"/>
              </w:rPr>
              <w:t>线上业务交流</w:t>
            </w:r>
          </w:p>
        </w:tc>
        <w:tc>
          <w:tcPr>
            <w:tcW w:w="980" w:type="pct"/>
            <w:shd w:val="clear" w:color="auto" w:fill="auto"/>
            <w:noWrap/>
            <w:vAlign w:val="center"/>
          </w:tcPr>
          <w:p w14:paraId="7775647F">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培训教程</w:t>
            </w:r>
          </w:p>
        </w:tc>
        <w:tc>
          <w:tcPr>
            <w:tcW w:w="3624" w:type="pct"/>
            <w:shd w:val="clear" w:color="auto" w:fill="auto"/>
            <w:noWrap/>
            <w:vAlign w:val="center"/>
          </w:tcPr>
          <w:p w14:paraId="4F281604">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展示音频视频学习资料、书面学习资料、系统操作程序等内容</w:t>
            </w:r>
          </w:p>
        </w:tc>
      </w:tr>
      <w:tr w14:paraId="4A1CC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396D39BD">
            <w:pPr>
              <w:widowControl/>
              <w:autoSpaceDE/>
              <w:autoSpaceDN/>
              <w:rPr>
                <w:rFonts w:hint="eastAsia" w:ascii="仿宋" w:hAnsi="仿宋" w:eastAsia="仿宋" w:cs="仿宋"/>
                <w:color w:val="000000"/>
                <w:sz w:val="24"/>
                <w:szCs w:val="24"/>
              </w:rPr>
            </w:pPr>
          </w:p>
        </w:tc>
        <w:tc>
          <w:tcPr>
            <w:tcW w:w="980" w:type="pct"/>
            <w:shd w:val="clear" w:color="auto" w:fill="auto"/>
            <w:noWrap/>
            <w:vAlign w:val="center"/>
          </w:tcPr>
          <w:p w14:paraId="1BD0FEE4">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工作提示</w:t>
            </w:r>
          </w:p>
        </w:tc>
        <w:tc>
          <w:tcPr>
            <w:tcW w:w="3624" w:type="pct"/>
            <w:shd w:val="clear" w:color="auto" w:fill="auto"/>
            <w:noWrap/>
            <w:vAlign w:val="center"/>
          </w:tcPr>
          <w:p w14:paraId="2D0FCFBD">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展示工作提示相关文件。</w:t>
            </w:r>
          </w:p>
        </w:tc>
      </w:tr>
      <w:tr w14:paraId="7526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0BD0D07B">
            <w:pPr>
              <w:widowControl/>
              <w:autoSpaceDE/>
              <w:autoSpaceDN/>
              <w:rPr>
                <w:rFonts w:hint="eastAsia" w:ascii="仿宋" w:hAnsi="仿宋" w:eastAsia="仿宋" w:cs="仿宋"/>
                <w:color w:val="000000"/>
                <w:sz w:val="24"/>
                <w:szCs w:val="24"/>
              </w:rPr>
            </w:pPr>
          </w:p>
        </w:tc>
        <w:tc>
          <w:tcPr>
            <w:tcW w:w="980" w:type="pct"/>
            <w:shd w:val="clear" w:color="auto" w:fill="auto"/>
            <w:noWrap/>
            <w:vAlign w:val="center"/>
          </w:tcPr>
          <w:p w14:paraId="7794655B">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情况交流</w:t>
            </w:r>
          </w:p>
        </w:tc>
        <w:tc>
          <w:tcPr>
            <w:tcW w:w="3624" w:type="pct"/>
            <w:shd w:val="clear" w:color="auto" w:fill="auto"/>
            <w:noWrap/>
            <w:vAlign w:val="center"/>
          </w:tcPr>
          <w:p w14:paraId="687B719F">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主要展示被总局、市局录用的有关经验做法类信息（本市或外省市），也可展示各级食药安办、监管机构和包保干部工作落实中的心得体会。</w:t>
            </w:r>
          </w:p>
        </w:tc>
      </w:tr>
      <w:tr w14:paraId="2EA9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6DFCABAD">
            <w:pPr>
              <w:widowControl/>
              <w:autoSpaceDE/>
              <w:autoSpaceDN/>
              <w:rPr>
                <w:rFonts w:hint="eastAsia" w:ascii="仿宋" w:hAnsi="仿宋" w:eastAsia="仿宋" w:cs="仿宋"/>
                <w:color w:val="000000"/>
                <w:sz w:val="24"/>
                <w:szCs w:val="24"/>
              </w:rPr>
            </w:pPr>
          </w:p>
        </w:tc>
        <w:tc>
          <w:tcPr>
            <w:tcW w:w="980" w:type="pct"/>
            <w:shd w:val="clear" w:color="auto" w:fill="auto"/>
            <w:noWrap/>
            <w:vAlign w:val="center"/>
          </w:tcPr>
          <w:p w14:paraId="24AD0D62">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典型案例</w:t>
            </w:r>
          </w:p>
        </w:tc>
        <w:tc>
          <w:tcPr>
            <w:tcW w:w="3624" w:type="pct"/>
            <w:shd w:val="clear" w:color="auto" w:fill="auto"/>
            <w:noWrap/>
            <w:vAlign w:val="center"/>
          </w:tcPr>
          <w:p w14:paraId="46F1928D">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可查看“属地责任”落实过程中的典型案例。</w:t>
            </w:r>
          </w:p>
        </w:tc>
      </w:tr>
      <w:tr w14:paraId="40D79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521F1834">
            <w:pPr>
              <w:widowControl/>
              <w:autoSpaceDE/>
              <w:autoSpaceDN/>
              <w:rPr>
                <w:rFonts w:hint="eastAsia" w:ascii="仿宋" w:hAnsi="仿宋" w:eastAsia="仿宋" w:cs="仿宋"/>
                <w:color w:val="000000"/>
                <w:sz w:val="24"/>
                <w:szCs w:val="24"/>
              </w:rPr>
            </w:pPr>
          </w:p>
        </w:tc>
        <w:tc>
          <w:tcPr>
            <w:tcW w:w="980" w:type="pct"/>
            <w:shd w:val="clear" w:color="auto" w:fill="auto"/>
            <w:noWrap/>
            <w:vAlign w:val="center"/>
          </w:tcPr>
          <w:p w14:paraId="3744CA84">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百问百答</w:t>
            </w:r>
          </w:p>
        </w:tc>
        <w:tc>
          <w:tcPr>
            <w:tcW w:w="3624" w:type="pct"/>
            <w:shd w:val="clear" w:color="auto" w:fill="auto"/>
            <w:noWrap/>
            <w:vAlign w:val="center"/>
          </w:tcPr>
          <w:p w14:paraId="3366C7B7">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为各级食药安办、监管机构和包保干部提供常见问题的问答信息服务。</w:t>
            </w:r>
          </w:p>
        </w:tc>
      </w:tr>
      <w:tr w14:paraId="48CCD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Merge w:val="continue"/>
            <w:vAlign w:val="center"/>
          </w:tcPr>
          <w:p w14:paraId="7DA61509">
            <w:pPr>
              <w:widowControl/>
              <w:autoSpaceDE/>
              <w:autoSpaceDN/>
              <w:rPr>
                <w:rFonts w:hint="eastAsia" w:ascii="仿宋" w:hAnsi="仿宋" w:eastAsia="仿宋" w:cs="仿宋"/>
                <w:color w:val="000000"/>
                <w:sz w:val="24"/>
                <w:szCs w:val="24"/>
              </w:rPr>
            </w:pPr>
          </w:p>
        </w:tc>
        <w:tc>
          <w:tcPr>
            <w:tcW w:w="980" w:type="pct"/>
            <w:shd w:val="clear" w:color="auto" w:fill="auto"/>
            <w:noWrap/>
            <w:vAlign w:val="center"/>
          </w:tcPr>
          <w:p w14:paraId="560CE8BB">
            <w:pPr>
              <w:widowControl/>
              <w:autoSpaceDE/>
              <w:autoSpaceDN/>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联系方式</w:t>
            </w:r>
          </w:p>
        </w:tc>
        <w:tc>
          <w:tcPr>
            <w:tcW w:w="3624" w:type="pct"/>
            <w:shd w:val="clear" w:color="auto" w:fill="auto"/>
            <w:noWrap/>
            <w:vAlign w:val="center"/>
          </w:tcPr>
          <w:p w14:paraId="06DBDCD2">
            <w:pPr>
              <w:widowControl/>
              <w:autoSpaceDE/>
              <w:autoSpaceDN/>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eastAsia="zh-CN" w:bidi="ar-SA"/>
              </w:rPr>
              <w:t>展示各级食药安办、监管机构的联系电话，便于相关人员快速查找、便捷联系。</w:t>
            </w:r>
          </w:p>
        </w:tc>
      </w:tr>
      <w:tr w14:paraId="0055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94" w:type="pct"/>
            <w:vAlign w:val="center"/>
          </w:tcPr>
          <w:p w14:paraId="2DD053B6">
            <w:pPr>
              <w:rPr>
                <w:rFonts w:hint="eastAsia" w:ascii="仿宋" w:hAnsi="仿宋" w:eastAsia="仿宋" w:cs="仿宋"/>
                <w:color w:val="000000"/>
                <w:sz w:val="24"/>
                <w:szCs w:val="24"/>
              </w:rPr>
            </w:pPr>
            <w:r>
              <w:rPr>
                <w:rFonts w:hint="eastAsia" w:ascii="仿宋" w:hAnsi="仿宋" w:eastAsia="仿宋" w:cs="仿宋"/>
                <w:color w:val="000000"/>
                <w:sz w:val="24"/>
                <w:szCs w:val="24"/>
                <w:lang w:val="en-US" w:bidi="ar-SA"/>
              </w:rPr>
              <w:t>其他</w:t>
            </w:r>
          </w:p>
        </w:tc>
        <w:tc>
          <w:tcPr>
            <w:tcW w:w="980" w:type="pct"/>
            <w:shd w:val="clear" w:color="auto" w:fill="auto"/>
            <w:noWrap/>
            <w:vAlign w:val="center"/>
          </w:tcPr>
          <w:p w14:paraId="2C2825EA">
            <w:pPr>
              <w:jc w:val="cente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数据任务管理</w:t>
            </w:r>
          </w:p>
        </w:tc>
        <w:tc>
          <w:tcPr>
            <w:tcW w:w="3624" w:type="pct"/>
            <w:shd w:val="clear" w:color="auto" w:fill="auto"/>
            <w:noWrap/>
            <w:vAlign w:val="center"/>
          </w:tcPr>
          <w:p w14:paraId="1B434FB6">
            <w:pPr>
              <w:rPr>
                <w:rFonts w:hint="eastAsia" w:ascii="仿宋" w:hAnsi="仿宋" w:eastAsia="仿宋" w:cs="仿宋"/>
                <w:color w:val="000000"/>
                <w:sz w:val="24"/>
                <w:szCs w:val="24"/>
                <w:lang w:val="en-US" w:bidi="ar-SA"/>
              </w:rPr>
            </w:pPr>
            <w:r>
              <w:rPr>
                <w:rFonts w:hint="eastAsia" w:ascii="仿宋" w:hAnsi="仿宋" w:eastAsia="仿宋" w:cs="仿宋"/>
                <w:color w:val="000000"/>
                <w:sz w:val="24"/>
                <w:szCs w:val="24"/>
                <w:lang w:val="en-US" w:bidi="ar-SA"/>
              </w:rPr>
              <w:t>下载导出的数据清单及导入结果</w:t>
            </w:r>
          </w:p>
        </w:tc>
      </w:tr>
    </w:tbl>
    <w:p w14:paraId="176FF7D5">
      <w:pPr>
        <w:spacing w:line="360" w:lineRule="auto"/>
        <w:jc w:val="center"/>
        <w:rPr>
          <w:rFonts w:ascii="微软雅黑" w:hAnsi="微软雅黑" w:eastAsia="微软雅黑"/>
          <w:b/>
          <w:sz w:val="28"/>
          <w:szCs w:val="52"/>
          <w:lang w:val="en-US"/>
        </w:rPr>
      </w:pPr>
    </w:p>
    <w:p w14:paraId="0285AC1A">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ascii="黑体" w:hAnsi="黑体" w:eastAsia="黑体" w:cs="黑体"/>
          <w:b/>
          <w:bCs/>
          <w:sz w:val="32"/>
          <w:szCs w:val="32"/>
          <w:lang w:val="en-US"/>
        </w:rPr>
      </w:pPr>
      <w:bookmarkStart w:id="2" w:name="_Toc26981"/>
      <w:bookmarkStart w:id="3" w:name="_Toc6012"/>
      <w:r>
        <w:rPr>
          <w:rFonts w:hint="eastAsia" w:ascii="黑体" w:hAnsi="黑体" w:eastAsia="黑体" w:cs="黑体"/>
          <w:b/>
          <w:bCs/>
          <w:sz w:val="32"/>
          <w:szCs w:val="32"/>
          <w:lang w:val="en-US"/>
        </w:rPr>
        <w:t>登录及退出“沪食责”小程序</w:t>
      </w:r>
      <w:bookmarkEnd w:id="2"/>
      <w:bookmarkEnd w:id="3"/>
    </w:p>
    <w:p w14:paraId="4669F6A0">
      <w:pPr>
        <w:pStyle w:val="3"/>
        <w:pageBreakBefore w:val="0"/>
        <w:numPr>
          <w:ilvl w:val="0"/>
          <w:numId w:val="2"/>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4" w:name="_Toc22441"/>
      <w:bookmarkStart w:id="5" w:name="_Toc23909"/>
      <w:r>
        <w:rPr>
          <w:rFonts w:hint="eastAsia" w:ascii="黑体" w:hAnsi="黑体" w:eastAsia="黑体" w:cs="黑体"/>
          <w:sz w:val="28"/>
          <w:szCs w:val="28"/>
          <w:lang w:val="en-US"/>
        </w:rPr>
        <w:t>登录</w:t>
      </w:r>
      <w:bookmarkEnd w:id="4"/>
      <w:bookmarkEnd w:id="5"/>
    </w:p>
    <w:p w14:paraId="505FA2C3">
      <w:pPr>
        <w:pStyle w:val="4"/>
        <w:keepNext/>
        <w:keepLines/>
        <w:pageBreakBefore w:val="0"/>
        <w:widowControl w:val="0"/>
        <w:numPr>
          <w:ilvl w:val="0"/>
          <w:numId w:val="3"/>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eastAsia" w:ascii="黑体" w:hAnsi="黑体" w:eastAsia="黑体" w:cs="黑体"/>
          <w:sz w:val="28"/>
          <w:szCs w:val="21"/>
          <w:lang w:val="en-US" w:eastAsia="zh-CN"/>
        </w:rPr>
      </w:pPr>
      <w:bookmarkStart w:id="6" w:name="_Toc11194"/>
      <w:bookmarkStart w:id="7" w:name="_Toc21669"/>
      <w:r>
        <w:rPr>
          <w:rFonts w:hint="eastAsia" w:ascii="黑体" w:hAnsi="黑体" w:eastAsia="黑体" w:cs="黑体"/>
          <w:sz w:val="28"/>
          <w:szCs w:val="21"/>
          <w:lang w:val="en-US" w:eastAsia="zh-CN"/>
        </w:rPr>
        <w:t>登录入口</w:t>
      </w:r>
      <w:bookmarkEnd w:id="6"/>
      <w:bookmarkEnd w:id="7"/>
    </w:p>
    <w:p w14:paraId="3A460AB4">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通过微信搜索“沪食责”小程序，或扫描下方小程序码，进入登录页面。输入用户名密码后点击登录，进入首页。初次登录系统需使用初始密码登录并修改密码。</w:t>
      </w:r>
    </w:p>
    <w:p w14:paraId="3F6EB028">
      <w:pPr>
        <w:spacing w:line="360" w:lineRule="auto"/>
        <w:jc w:val="center"/>
        <w:rPr>
          <w:rFonts w:ascii="微软雅黑" w:hAnsi="微软雅黑" w:eastAsia="微软雅黑" w:cs="Times New Roman"/>
          <w:kern w:val="2"/>
          <w:sz w:val="24"/>
          <w:szCs w:val="24"/>
          <w:lang w:val="en-US" w:bidi="ar-SA"/>
        </w:rPr>
      </w:pPr>
      <w:r>
        <w:rPr>
          <w:rFonts w:ascii="微软雅黑" w:hAnsi="微软雅黑" w:eastAsia="微软雅黑" w:cs="Times New Roman"/>
          <w:kern w:val="2"/>
          <w:sz w:val="24"/>
          <w:szCs w:val="24"/>
          <w:lang w:val="en-US" w:bidi="ar-SA"/>
        </w:rPr>
        <w:drawing>
          <wp:inline distT="0" distB="0" distL="0" distR="0">
            <wp:extent cx="1640840" cy="164084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640840" cy="1640840"/>
                    </a:xfrm>
                    <a:prstGeom prst="rect">
                      <a:avLst/>
                    </a:prstGeom>
                    <a:noFill/>
                    <a:ln>
                      <a:noFill/>
                    </a:ln>
                  </pic:spPr>
                </pic:pic>
              </a:graphicData>
            </a:graphic>
          </wp:inline>
        </w:drawing>
      </w:r>
      <w:r>
        <w:rPr>
          <w:rFonts w:hint="eastAsia" w:ascii="微软雅黑" w:hAnsi="微软雅黑" w:eastAsia="微软雅黑" w:cs="Times New Roman"/>
          <w:kern w:val="2"/>
          <w:sz w:val="24"/>
          <w:szCs w:val="24"/>
          <w:lang w:val="en-US" w:eastAsia="zh-CN" w:bidi="ar-SA"/>
        </w:rPr>
        <w:t xml:space="preserve">  </w:t>
      </w:r>
      <w:r>
        <w:drawing>
          <wp:inline distT="0" distB="0" distL="114300" distR="114300">
            <wp:extent cx="1797050" cy="3162300"/>
            <wp:effectExtent l="0" t="0" r="635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1797050" cy="3162300"/>
                    </a:xfrm>
                    <a:prstGeom prst="rect">
                      <a:avLst/>
                    </a:prstGeom>
                    <a:noFill/>
                    <a:ln>
                      <a:noFill/>
                    </a:ln>
                  </pic:spPr>
                </pic:pic>
              </a:graphicData>
            </a:graphic>
          </wp:inline>
        </w:drawing>
      </w:r>
    </w:p>
    <w:p w14:paraId="6DC8CC79">
      <w:pPr>
        <w:jc w:val="center"/>
        <w:rPr>
          <w:rFonts w:ascii="微软雅黑" w:hAnsi="微软雅黑" w:eastAsia="微软雅黑" w:cs="Times New Roman"/>
          <w:kern w:val="2"/>
          <w:sz w:val="24"/>
          <w:szCs w:val="24"/>
          <w:lang w:val="en-US" w:bidi="ar-SA"/>
        </w:rPr>
      </w:pPr>
    </w:p>
    <w:p w14:paraId="68189555">
      <w:pPr>
        <w:pStyle w:val="3"/>
        <w:pageBreakBefore w:val="0"/>
        <w:numPr>
          <w:ilvl w:val="0"/>
          <w:numId w:val="2"/>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8" w:name="_Toc29598"/>
      <w:bookmarkStart w:id="9" w:name="_Toc25966"/>
      <w:r>
        <w:rPr>
          <w:rFonts w:hint="eastAsia" w:ascii="黑体" w:hAnsi="黑体" w:eastAsia="黑体" w:cs="黑体"/>
          <w:sz w:val="28"/>
          <w:szCs w:val="28"/>
          <w:lang w:val="en-US"/>
        </w:rPr>
        <w:t>修改密码</w:t>
      </w:r>
      <w:bookmarkEnd w:id="8"/>
      <w:bookmarkEnd w:id="9"/>
    </w:p>
    <w:p w14:paraId="1225C4D5">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在首页点击“修改密码”，进入“修改密码”页面。</w:t>
      </w:r>
    </w:p>
    <w:p w14:paraId="19989AC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输入当前密码及新密码后，点击提交，完成密码修改；如忘记当前密码，请联系技术运维人员进行密码重置。</w:t>
      </w:r>
    </w:p>
    <w:p w14:paraId="50573643">
      <w:pPr>
        <w:pageBreakBefore w:val="0"/>
        <w:numPr>
          <w:ilvl w:val="0"/>
          <w:numId w:val="0"/>
        </w:numPr>
        <w:kinsoku/>
        <w:wordWrap/>
        <w:overflowPunct/>
        <w:topLinePunct w:val="0"/>
        <w:bidi w:val="0"/>
        <w:adjustRightInd/>
        <w:snapToGrid/>
        <w:spacing w:line="360" w:lineRule="auto"/>
        <w:jc w:val="center"/>
        <w:textAlignment w:val="auto"/>
        <w:rPr>
          <w:rFonts w:hint="eastAsia" w:ascii="仿宋" w:hAnsi="仿宋" w:eastAsia="仿宋" w:cs="仿宋"/>
          <w:kern w:val="2"/>
          <w:sz w:val="28"/>
          <w:szCs w:val="28"/>
          <w:lang w:val="en-US" w:eastAsia="zh-CN" w:bidi="ar-SA"/>
        </w:rPr>
      </w:pPr>
      <w:r>
        <w:drawing>
          <wp:inline distT="0" distB="0" distL="114300" distR="114300">
            <wp:extent cx="1800225" cy="2949575"/>
            <wp:effectExtent l="0" t="0" r="317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1800225" cy="294957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800225" cy="2943860"/>
            <wp:effectExtent l="0" t="0" r="317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1800225" cy="2943860"/>
                    </a:xfrm>
                    <a:prstGeom prst="rect">
                      <a:avLst/>
                    </a:prstGeom>
                    <a:noFill/>
                    <a:ln>
                      <a:noFill/>
                    </a:ln>
                  </pic:spPr>
                </pic:pic>
              </a:graphicData>
            </a:graphic>
          </wp:inline>
        </w:drawing>
      </w:r>
    </w:p>
    <w:p w14:paraId="5F8EBEB3">
      <w:pPr>
        <w:pStyle w:val="3"/>
        <w:pageBreakBefore w:val="0"/>
        <w:numPr>
          <w:ilvl w:val="0"/>
          <w:numId w:val="2"/>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10" w:name="_Toc7984"/>
      <w:bookmarkStart w:id="11" w:name="_Toc10649"/>
      <w:r>
        <w:rPr>
          <w:rFonts w:hint="eastAsia" w:ascii="黑体" w:hAnsi="黑体" w:eastAsia="黑体" w:cs="黑体"/>
          <w:sz w:val="28"/>
          <w:szCs w:val="28"/>
          <w:lang w:val="en-US"/>
        </w:rPr>
        <w:t>退出</w:t>
      </w:r>
      <w:r>
        <w:rPr>
          <w:rFonts w:hint="eastAsia" w:ascii="黑体" w:hAnsi="黑体" w:cs="黑体"/>
          <w:sz w:val="28"/>
          <w:szCs w:val="28"/>
          <w:lang w:val="en-US" w:eastAsia="zh-CN"/>
        </w:rPr>
        <w:t>登录</w:t>
      </w:r>
      <w:bookmarkEnd w:id="10"/>
      <w:bookmarkEnd w:id="11"/>
    </w:p>
    <w:p w14:paraId="26C5D1A7">
      <w:pPr>
        <w:widowControl/>
        <w:autoSpaceDE/>
        <w:autoSpaceDN/>
        <w:ind w:firstLine="560" w:firstLineChars="200"/>
        <w:jc w:val="both"/>
        <w:rPr>
          <w:rFonts w:ascii="微软雅黑" w:hAnsi="微软雅黑" w:eastAsia="微软雅黑" w:cs="Times New Roman"/>
          <w:kern w:val="2"/>
          <w:sz w:val="24"/>
          <w:szCs w:val="24"/>
          <w:lang w:val="en-US" w:bidi="ar-SA"/>
        </w:rPr>
      </w:pPr>
      <w:r>
        <w:rPr>
          <w:rFonts w:hint="eastAsia" w:ascii="仿宋" w:hAnsi="仿宋" w:eastAsia="仿宋" w:cs="仿宋"/>
          <w:kern w:val="2"/>
          <w:sz w:val="28"/>
          <w:szCs w:val="28"/>
          <w:lang w:val="en-US" w:eastAsia="zh-CN" w:bidi="ar-SA"/>
        </w:rPr>
        <w:t>在首页点击“退出”，退出“沪食责”小程序。</w:t>
      </w:r>
    </w:p>
    <w:p w14:paraId="366787BC">
      <w:pPr>
        <w:ind w:firstLine="280" w:firstLineChars="100"/>
        <w:jc w:val="center"/>
        <w:rPr>
          <w:rFonts w:ascii="华文细黑" w:hAnsi="华文细黑" w:eastAsia="华文细黑" w:cs="Times New Roman"/>
          <w:kern w:val="2"/>
          <w:sz w:val="28"/>
          <w:szCs w:val="28"/>
          <w:lang w:val="en-US" w:bidi="ar-SA"/>
        </w:rPr>
      </w:pPr>
    </w:p>
    <w:p w14:paraId="3CCF10E9">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ascii="黑体" w:hAnsi="黑体" w:eastAsia="黑体" w:cs="黑体"/>
          <w:b/>
          <w:bCs/>
          <w:sz w:val="32"/>
          <w:szCs w:val="32"/>
          <w:lang w:val="en-US"/>
        </w:rPr>
      </w:pPr>
      <w:bookmarkStart w:id="12" w:name="_Toc32382"/>
      <w:r>
        <w:rPr>
          <w:rFonts w:hint="eastAsia" w:ascii="黑体" w:hAnsi="黑体" w:eastAsia="黑体" w:cs="黑体"/>
          <w:b/>
          <w:bCs/>
          <w:sz w:val="32"/>
          <w:szCs w:val="32"/>
          <w:lang w:val="en-US"/>
        </w:rPr>
        <w:t>督导管理</w:t>
      </w:r>
      <w:bookmarkEnd w:id="12"/>
    </w:p>
    <w:p w14:paraId="5259C41B">
      <w:pPr>
        <w:pStyle w:val="3"/>
        <w:pageBreakBefore w:val="0"/>
        <w:numPr>
          <w:ilvl w:val="0"/>
          <w:numId w:val="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13" w:name="_Toc14150"/>
      <w:r>
        <w:rPr>
          <w:rFonts w:hint="eastAsia" w:ascii="黑体" w:hAnsi="黑体" w:eastAsia="黑体" w:cs="黑体"/>
          <w:sz w:val="28"/>
          <w:szCs w:val="28"/>
          <w:lang w:val="en-US"/>
        </w:rPr>
        <w:t>待办督导问题</w:t>
      </w:r>
      <w:bookmarkEnd w:id="13"/>
    </w:p>
    <w:p w14:paraId="6615CBF6">
      <w:pPr>
        <w:pStyle w:val="4"/>
        <w:keepNext/>
        <w:keepLines/>
        <w:pageBreakBefore w:val="0"/>
        <w:widowControl w:val="0"/>
        <w:numPr>
          <w:ilvl w:val="0"/>
          <w:numId w:val="5"/>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eastAsia" w:ascii="黑体" w:hAnsi="黑体" w:eastAsia="黑体" w:cs="黑体"/>
          <w:sz w:val="28"/>
          <w:szCs w:val="21"/>
          <w:lang w:val="en-US" w:eastAsia="zh-CN"/>
        </w:rPr>
      </w:pPr>
      <w:bookmarkStart w:id="14" w:name="_Toc21381"/>
      <w:r>
        <w:rPr>
          <w:rFonts w:hint="eastAsia" w:ascii="黑体" w:hAnsi="黑体" w:eastAsia="黑体" w:cs="黑体"/>
          <w:sz w:val="28"/>
          <w:szCs w:val="21"/>
          <w:lang w:val="en-US" w:eastAsia="zh-CN"/>
        </w:rPr>
        <w:t>操作入口</w:t>
      </w:r>
      <w:bookmarkEnd w:id="14"/>
    </w:p>
    <w:p w14:paraId="61CB6787">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在首页点击“待办督导问题”进入“待办督导问题”页面。</w:t>
      </w:r>
    </w:p>
    <w:p w14:paraId="60F644A1">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59264" behindDoc="0" locked="0" layoutInCell="1" allowOverlap="1">
                <wp:simplePos x="0" y="0"/>
                <wp:positionH relativeFrom="column">
                  <wp:posOffset>2197735</wp:posOffset>
                </wp:positionH>
                <wp:positionV relativeFrom="paragraph">
                  <wp:posOffset>1187450</wp:posOffset>
                </wp:positionV>
                <wp:extent cx="361315" cy="527050"/>
                <wp:effectExtent l="7620" t="7620" r="12065" b="11430"/>
                <wp:wrapNone/>
                <wp:docPr id="7" name="矩形 5"/>
                <wp:cNvGraphicFramePr/>
                <a:graphic xmlns:a="http://schemas.openxmlformats.org/drawingml/2006/main">
                  <a:graphicData uri="http://schemas.microsoft.com/office/word/2010/wordprocessingShape">
                    <wps:wsp>
                      <wps:cNvSpPr/>
                      <wps:spPr>
                        <a:xfrm>
                          <a:off x="0" y="0"/>
                          <a:ext cx="361315" cy="52705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173.05pt;margin-top:93.5pt;height:41.5pt;width:28.45pt;z-index:251659264;mso-width-relative:page;mso-height-relative:page;" filled="f" stroked="t" coordsize="21600,21600" o:gfxdata="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hNiKrYAAAACwEAAA8AAAAAAAAAAQAgAAAAIgAAAGRycy9kb3ducmV2Lnht&#10;bFBLAQIUABQAAAAIAIdO4kBbFRpn+QEAAPUDAAAOAAAAAAAAAAEAIAAAACcBAABkcnMvZTJvRG9j&#10;LnhtbFBLBQYAAAAABgAGAFkBAACSBQAAAAA=&#10;">
                <v:fill on="f" focussize="0,0"/>
                <v:stroke weight="1.25pt" color="#FF0000" joinstyle="miter"/>
                <v:imagedata o:title=""/>
                <o:lock v:ext="edit" aspectratio="f"/>
              </v:rect>
            </w:pict>
          </mc:Fallback>
        </mc:AlternateContent>
      </w:r>
      <w:r>
        <w:t xml:space="preserve">  </w:t>
      </w:r>
      <w:r>
        <w:drawing>
          <wp:inline distT="0" distB="0" distL="0" distR="0">
            <wp:extent cx="1774190" cy="3390900"/>
            <wp:effectExtent l="0" t="0" r="0" b="0"/>
            <wp:docPr id="19210593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059392" name="图片 1"/>
                    <pic:cNvPicPr>
                      <a:picLocks noChangeAspect="1"/>
                    </pic:cNvPicPr>
                  </pic:nvPicPr>
                  <pic:blipFill>
                    <a:blip r:embed="rId11"/>
                    <a:stretch>
                      <a:fillRect/>
                    </a:stretch>
                  </pic:blipFill>
                  <pic:spPr>
                    <a:xfrm>
                      <a:off x="0" y="0"/>
                      <a:ext cx="1774800" cy="3391200"/>
                    </a:xfrm>
                    <a:prstGeom prst="rect">
                      <a:avLst/>
                    </a:prstGeom>
                  </pic:spPr>
                </pic:pic>
              </a:graphicData>
            </a:graphic>
          </wp:inline>
        </w:drawing>
      </w:r>
    </w:p>
    <w:p w14:paraId="38C222FA">
      <w:pPr>
        <w:pStyle w:val="4"/>
        <w:keepNext/>
        <w:keepLines/>
        <w:pageBreakBefore w:val="0"/>
        <w:widowControl w:val="0"/>
        <w:numPr>
          <w:ilvl w:val="0"/>
          <w:numId w:val="5"/>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sz w:val="28"/>
          <w:szCs w:val="21"/>
          <w:lang w:val="en-US" w:eastAsia="zh-CN"/>
        </w:rPr>
      </w:pPr>
      <w:bookmarkStart w:id="15" w:name="_Toc2801"/>
      <w:r>
        <w:rPr>
          <w:rFonts w:hint="eastAsia" w:ascii="黑体" w:hAnsi="黑体" w:eastAsia="黑体" w:cs="黑体"/>
          <w:sz w:val="28"/>
          <w:szCs w:val="21"/>
          <w:lang w:val="en-US" w:eastAsia="zh-CN"/>
        </w:rPr>
        <w:t>待办督导问题处置</w:t>
      </w:r>
      <w:bookmarkEnd w:id="15"/>
    </w:p>
    <w:p w14:paraId="63135750">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“待办督导问题”显示需要处理的问题记录，点击记录标签进入“督导问题处置”页面。</w:t>
      </w:r>
    </w:p>
    <w:p w14:paraId="19A47361">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“督导问题处置”页面显示问题的详细信息。线下完成处置后，在问题处填写“处置说明”，并点击“监管已处置，提交”。</w:t>
      </w:r>
    </w:p>
    <w:p w14:paraId="7BA26A5D">
      <w:pPr>
        <w:spacing w:line="360" w:lineRule="auto"/>
        <w:jc w:val="center"/>
      </w:pPr>
      <w:r>
        <mc:AlternateContent>
          <mc:Choice Requires="wps">
            <w:drawing>
              <wp:anchor distT="0" distB="0" distL="114300" distR="114300" simplePos="0" relativeHeight="251661312" behindDoc="0" locked="0" layoutInCell="1" allowOverlap="1">
                <wp:simplePos x="0" y="0"/>
                <wp:positionH relativeFrom="column">
                  <wp:posOffset>2044065</wp:posOffset>
                </wp:positionH>
                <wp:positionV relativeFrom="paragraph">
                  <wp:posOffset>508635</wp:posOffset>
                </wp:positionV>
                <wp:extent cx="1746885" cy="495935"/>
                <wp:effectExtent l="7620" t="8255" r="10795" b="16510"/>
                <wp:wrapNone/>
                <wp:docPr id="9" name="矩形 49"/>
                <wp:cNvGraphicFramePr/>
                <a:graphic xmlns:a="http://schemas.openxmlformats.org/drawingml/2006/main">
                  <a:graphicData uri="http://schemas.microsoft.com/office/word/2010/wordprocessingShape">
                    <wps:wsp>
                      <wps:cNvSpPr/>
                      <wps:spPr>
                        <a:xfrm>
                          <a:off x="0" y="0"/>
                          <a:ext cx="1746885" cy="49593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49" o:spid="_x0000_s1026" o:spt="1" style="position:absolute;left:0pt;margin-left:160.95pt;margin-top:40.05pt;height:39.05pt;width:137.55pt;z-index:251661312;mso-width-relative:page;mso-height-relative:page;" filled="f" stroked="t" coordsize="21600,21600" o:gfxdata="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ONQu91wAAAAoBAAAPAAAAAAAAAAEAIAAAACIAAABkcnMvZG93bnJldi54&#10;bWxQSwECFAAUAAAACACHTuJADcx9s/sBAAD3AwAADgAAAAAAAAABACAAAAAmAQAAZHJzL2Uyb0Rv&#10;Yy54bWxQSwUGAAAAAAYABgBZAQAAkwUAAAAA&#10;">
                <v:fill on="f" focussize="0,0"/>
                <v:stroke weight="1.25pt" color="#FF0000" joinstyle="miter"/>
                <v:imagedata o:title=""/>
                <o:lock v:ext="edit" aspectratio="f"/>
              </v:rect>
            </w:pict>
          </mc:Fallback>
        </mc:AlternateContent>
      </w:r>
      <w:r>
        <w:drawing>
          <wp:inline distT="0" distB="0" distL="0" distR="0">
            <wp:extent cx="1774190" cy="33407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stretch>
                      <a:fillRect/>
                    </a:stretch>
                  </pic:blipFill>
                  <pic:spPr>
                    <a:xfrm>
                      <a:off x="0" y="0"/>
                      <a:ext cx="1774800" cy="3340800"/>
                    </a:xfrm>
                    <a:prstGeom prst="rect">
                      <a:avLst/>
                    </a:prstGeom>
                  </pic:spPr>
                </pic:pic>
              </a:graphicData>
            </a:graphic>
          </wp:inline>
        </w:drawing>
      </w:r>
      <w:r>
        <mc:AlternateContent>
          <mc:Choice Requires="wps">
            <w:drawing>
              <wp:anchor distT="0" distB="0" distL="114300" distR="114300" simplePos="0" relativeHeight="251660288" behindDoc="0" locked="0" layoutInCell="1" allowOverlap="1">
                <wp:simplePos x="0" y="0"/>
                <wp:positionH relativeFrom="column">
                  <wp:posOffset>2717800</wp:posOffset>
                </wp:positionH>
                <wp:positionV relativeFrom="paragraph">
                  <wp:posOffset>3073400</wp:posOffset>
                </wp:positionV>
                <wp:extent cx="1010920" cy="234950"/>
                <wp:effectExtent l="8255" t="7620" r="9525" b="11430"/>
                <wp:wrapNone/>
                <wp:docPr id="8" name="矩形 6"/>
                <wp:cNvGraphicFramePr/>
                <a:graphic xmlns:a="http://schemas.openxmlformats.org/drawingml/2006/main">
                  <a:graphicData uri="http://schemas.microsoft.com/office/word/2010/wordprocessingShape">
                    <wps:wsp>
                      <wps:cNvSpPr/>
                      <wps:spPr>
                        <a:xfrm>
                          <a:off x="0" y="0"/>
                          <a:ext cx="1010920" cy="23495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6" o:spid="_x0000_s1026" o:spt="1" style="position:absolute;left:0pt;margin-left:214pt;margin-top:242pt;height:18.5pt;width:79.6pt;z-index:251660288;mso-width-relative:page;mso-height-relative:page;" filled="f" stroked="t" coordsize="21600,21600" o:gfxdata="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aKubO1gAAAAsBAAAPAAAAAAAAAAEAIAAAACIAAABkcnMvZG93bnJldi54bWxQ&#10;SwECFAAUAAAACACHTuJAlZU34vkBAAD2AwAADgAAAAAAAAABACAAAAAlAQAAZHJzL2Uyb0RvYy54&#10;bWxQSwUGAAAAAAYABgBZAQAAkAUAAAAA&#10;">
                <v:fill on="f" focussize="0,0"/>
                <v:stroke weight="1.25pt" color="#FF0000" joinstyle="miter"/>
                <v:imagedata o:title=""/>
                <o:lock v:ext="edit" aspectratio="f"/>
              </v:rect>
            </w:pict>
          </mc:Fallback>
        </mc:AlternateContent>
      </w:r>
      <w:r>
        <w:rPr>
          <w:rFonts w:hint="eastAsia"/>
          <w:lang w:val="en-US" w:eastAsia="zh-CN"/>
        </w:rPr>
        <w:t xml:space="preserve">  </w:t>
      </w:r>
      <w:r>
        <w:drawing>
          <wp:inline distT="0" distB="0" distL="0" distR="0">
            <wp:extent cx="1774190" cy="33407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a:stretch>
                      <a:fillRect/>
                    </a:stretch>
                  </pic:blipFill>
                  <pic:spPr>
                    <a:xfrm>
                      <a:off x="0" y="0"/>
                      <a:ext cx="1774800" cy="3340800"/>
                    </a:xfrm>
                    <a:prstGeom prst="rect">
                      <a:avLst/>
                    </a:prstGeom>
                  </pic:spPr>
                </pic:pic>
              </a:graphicData>
            </a:graphic>
          </wp:inline>
        </w:drawing>
      </w:r>
      <w:r>
        <w:t xml:space="preserve"> </w:t>
      </w:r>
    </w:p>
    <w:p w14:paraId="0638DD95">
      <w:pPr>
        <w:pStyle w:val="3"/>
        <w:pageBreakBefore w:val="0"/>
        <w:numPr>
          <w:ilvl w:val="0"/>
          <w:numId w:val="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16" w:name="_Toc24671"/>
      <w:r>
        <w:rPr>
          <w:rFonts w:hint="eastAsia" w:ascii="黑体" w:hAnsi="黑体" w:eastAsia="黑体" w:cs="黑体"/>
          <w:sz w:val="28"/>
          <w:szCs w:val="28"/>
          <w:lang w:val="en-US"/>
        </w:rPr>
        <w:t>督导记录查询</w:t>
      </w:r>
      <w:bookmarkEnd w:id="16"/>
    </w:p>
    <w:p w14:paraId="6351ABBA">
      <w:pPr>
        <w:pStyle w:val="4"/>
        <w:keepNext/>
        <w:keepLines/>
        <w:pageBreakBefore w:val="0"/>
        <w:widowControl w:val="0"/>
        <w:numPr>
          <w:ilvl w:val="0"/>
          <w:numId w:val="6"/>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sz w:val="28"/>
          <w:szCs w:val="21"/>
          <w:lang w:val="en-US" w:eastAsia="zh-CN"/>
        </w:rPr>
      </w:pPr>
      <w:bookmarkStart w:id="17" w:name="_Toc19569"/>
      <w:r>
        <w:rPr>
          <w:rFonts w:hint="eastAsia" w:ascii="黑体" w:hAnsi="黑体" w:eastAsia="黑体" w:cs="黑体"/>
          <w:sz w:val="28"/>
          <w:szCs w:val="21"/>
          <w:lang w:val="en-US" w:eastAsia="zh-CN"/>
        </w:rPr>
        <w:t>操作入口</w:t>
      </w:r>
      <w:bookmarkEnd w:id="17"/>
    </w:p>
    <w:p w14:paraId="4E994C68">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在首页点击“督导记录查询”进入“督导记录查询”页面。</w:t>
      </w:r>
    </w:p>
    <w:p w14:paraId="6A152338">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62336" behindDoc="0" locked="0" layoutInCell="1" allowOverlap="1">
                <wp:simplePos x="0" y="0"/>
                <wp:positionH relativeFrom="column">
                  <wp:posOffset>2604135</wp:posOffset>
                </wp:positionH>
                <wp:positionV relativeFrom="paragraph">
                  <wp:posOffset>1187450</wp:posOffset>
                </wp:positionV>
                <wp:extent cx="361315" cy="527050"/>
                <wp:effectExtent l="7620" t="7620" r="12065" b="11430"/>
                <wp:wrapNone/>
                <wp:docPr id="14" name="矩形 53"/>
                <wp:cNvGraphicFramePr/>
                <a:graphic xmlns:a="http://schemas.openxmlformats.org/drawingml/2006/main">
                  <a:graphicData uri="http://schemas.microsoft.com/office/word/2010/wordprocessingShape">
                    <wps:wsp>
                      <wps:cNvSpPr/>
                      <wps:spPr>
                        <a:xfrm>
                          <a:off x="0" y="0"/>
                          <a:ext cx="361315" cy="52705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53" o:spid="_x0000_s1026" o:spt="1" style="position:absolute;left:0pt;margin-left:205.05pt;margin-top:93.5pt;height:41.5pt;width:28.45pt;z-index:251662336;mso-width-relative:page;mso-height-relative:page;" filled="f" stroked="t" coordsize="21600,21600" o:gfxdata="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HG3wnXAAAACwEAAA8AAAAAAAAAAQAgAAAAIgAAAGRycy9kb3ducmV2Lnht&#10;bFBLAQIUABQAAAAIAIdO4kCeaVLp+gEAAPcDAAAOAAAAAAAAAAEAIAAAACYBAABkcnMvZTJvRG9j&#10;LnhtbFBLBQYAAAAABgAGAFkBAACSBQAAAAA=&#10;">
                <v:fill on="f" focussize="0,0"/>
                <v:stroke weight="1.25pt" color="#FF0000" joinstyle="miter"/>
                <v:imagedata o:title=""/>
                <o:lock v:ext="edit" aspectratio="f"/>
              </v:rect>
            </w:pict>
          </mc:Fallback>
        </mc:AlternateContent>
      </w:r>
      <w:r>
        <w:t xml:space="preserve">  </w:t>
      </w:r>
      <w:r>
        <w:drawing>
          <wp:inline distT="0" distB="0" distL="0" distR="0">
            <wp:extent cx="1774190" cy="3390900"/>
            <wp:effectExtent l="0" t="0" r="0" b="0"/>
            <wp:docPr id="10798288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28848" name="图片 1"/>
                    <pic:cNvPicPr>
                      <a:picLocks noChangeAspect="1"/>
                    </pic:cNvPicPr>
                  </pic:nvPicPr>
                  <pic:blipFill>
                    <a:blip r:embed="rId11"/>
                    <a:stretch>
                      <a:fillRect/>
                    </a:stretch>
                  </pic:blipFill>
                  <pic:spPr>
                    <a:xfrm>
                      <a:off x="0" y="0"/>
                      <a:ext cx="1774800" cy="3391200"/>
                    </a:xfrm>
                    <a:prstGeom prst="rect">
                      <a:avLst/>
                    </a:prstGeom>
                  </pic:spPr>
                </pic:pic>
              </a:graphicData>
            </a:graphic>
          </wp:inline>
        </w:drawing>
      </w:r>
    </w:p>
    <w:p w14:paraId="00F45BAB">
      <w:pPr>
        <w:pStyle w:val="4"/>
        <w:keepNext/>
        <w:keepLines/>
        <w:pageBreakBefore w:val="0"/>
        <w:widowControl w:val="0"/>
        <w:numPr>
          <w:ilvl w:val="0"/>
          <w:numId w:val="6"/>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sz w:val="28"/>
          <w:szCs w:val="21"/>
          <w:lang w:val="en-US" w:eastAsia="zh-CN"/>
        </w:rPr>
      </w:pPr>
      <w:bookmarkStart w:id="18" w:name="_Toc25813"/>
      <w:r>
        <w:rPr>
          <w:rFonts w:hint="eastAsia" w:ascii="黑体" w:hAnsi="黑体" w:eastAsia="黑体" w:cs="黑体"/>
          <w:sz w:val="28"/>
          <w:szCs w:val="21"/>
          <w:lang w:val="en-US" w:eastAsia="zh-CN"/>
        </w:rPr>
        <w:t>督导记录信息查询查看</w:t>
      </w:r>
      <w:bookmarkEnd w:id="18"/>
    </w:p>
    <w:p w14:paraId="198F0274">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“督导记录查询”显示所有督导记录信息，可以通过上方查询框查询，点击记录标签进入“督导详情”页面。</w:t>
      </w:r>
    </w:p>
    <w:p w14:paraId="10E42736">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63360" behindDoc="0" locked="0" layoutInCell="1" allowOverlap="1">
                <wp:simplePos x="0" y="0"/>
                <wp:positionH relativeFrom="column">
                  <wp:posOffset>1136650</wp:posOffset>
                </wp:positionH>
                <wp:positionV relativeFrom="paragraph">
                  <wp:posOffset>1479550</wp:posOffset>
                </wp:positionV>
                <wp:extent cx="1670050" cy="425450"/>
                <wp:effectExtent l="7620" t="8255" r="11430" b="10795"/>
                <wp:wrapNone/>
                <wp:docPr id="15" name="矩形 56"/>
                <wp:cNvGraphicFramePr/>
                <a:graphic xmlns:a="http://schemas.openxmlformats.org/drawingml/2006/main">
                  <a:graphicData uri="http://schemas.microsoft.com/office/word/2010/wordprocessingShape">
                    <wps:wsp>
                      <wps:cNvSpPr/>
                      <wps:spPr>
                        <a:xfrm>
                          <a:off x="0" y="0"/>
                          <a:ext cx="1670050" cy="42545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56" o:spid="_x0000_s1026" o:spt="1" style="position:absolute;left:0pt;margin-left:89.5pt;margin-top:116.5pt;height:33.5pt;width:131.5pt;z-index:251663360;mso-width-relative:page;mso-height-relative:page;" filled="f" stroked="t" coordsize="21600,21600" o:gfxdata="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R2thOdcAAAALAQAADwAAAAAAAAABACAAAAAiAAAAZHJzL2Rvd25yZXYueG1s&#10;UEsBAhQAFAAAAAgAh07iQK8Zvub5AQAA+AMAAA4AAAAAAAAAAQAgAAAAJgEAAGRycy9lMm9Eb2Mu&#10;eG1sUEsFBgAAAAAGAAYAWQEAAJEFAAAAAA==&#10;">
                <v:fill on="f" focussize="0,0"/>
                <v:stroke weight="1.25pt" color="#FF0000" joinstyle="miter"/>
                <v:imagedata o:title=""/>
                <o:lock v:ext="edit" aspectratio="f"/>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1219200</wp:posOffset>
                </wp:positionH>
                <wp:positionV relativeFrom="paragraph">
                  <wp:posOffset>171450</wp:posOffset>
                </wp:positionV>
                <wp:extent cx="1670050" cy="461645"/>
                <wp:effectExtent l="7620" t="7620" r="11430" b="13335"/>
                <wp:wrapNone/>
                <wp:docPr id="16" name="矩形 57"/>
                <wp:cNvGraphicFramePr/>
                <a:graphic xmlns:a="http://schemas.openxmlformats.org/drawingml/2006/main">
                  <a:graphicData uri="http://schemas.microsoft.com/office/word/2010/wordprocessingShape">
                    <wps:wsp>
                      <wps:cNvSpPr/>
                      <wps:spPr>
                        <a:xfrm>
                          <a:off x="0" y="0"/>
                          <a:ext cx="1670050" cy="46164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57" o:spid="_x0000_s1026" o:spt="1" style="position:absolute;left:0pt;margin-left:96pt;margin-top:13.5pt;height:36.35pt;width:131.5pt;z-index:251664384;mso-width-relative:page;mso-height-relative:page;" filled="f" stroked="t" coordsize="21600,21600" o:gfxdata="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xD0nvWAAAACQEAAA8AAAAAAAAAAQAgAAAAIgAAAGRycy9kb3ducmV2Lnht&#10;bFBLAQIUABQAAAAIAIdO4kBW+6g6+wEAAPgDAAAOAAAAAAAAAAEAIAAAACUBAABkcnMvZTJvRG9j&#10;LnhtbFBLBQYAAAAABgAGAFkBAACSBQAAAAA=&#10;">
                <v:fill on="f" focussize="0,0"/>
                <v:stroke weight="1.25pt" color="#FF0000" joinstyle="miter"/>
                <v:imagedata o:title=""/>
                <o:lock v:ext="edit" aspectratio="f"/>
              </v:rect>
            </w:pict>
          </mc:Fallback>
        </mc:AlternateContent>
      </w:r>
      <w:r>
        <w:drawing>
          <wp:inline distT="0" distB="0" distL="0" distR="0">
            <wp:extent cx="1778000" cy="3343910"/>
            <wp:effectExtent l="0" t="0" r="0" b="8890"/>
            <wp:docPr id="12083269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26990" name="图片 1"/>
                    <pic:cNvPicPr>
                      <a:picLocks noChangeAspect="1"/>
                    </pic:cNvPicPr>
                  </pic:nvPicPr>
                  <pic:blipFill>
                    <a:blip r:embed="rId14"/>
                    <a:stretch>
                      <a:fillRect/>
                    </a:stretch>
                  </pic:blipFill>
                  <pic:spPr>
                    <a:xfrm>
                      <a:off x="0" y="0"/>
                      <a:ext cx="1778400" cy="3344400"/>
                    </a:xfrm>
                    <a:prstGeom prst="rect">
                      <a:avLst/>
                    </a:prstGeom>
                  </pic:spPr>
                </pic:pic>
              </a:graphicData>
            </a:graphic>
          </wp:inline>
        </w:drawing>
      </w:r>
      <w:r>
        <w:rPr>
          <w:rFonts w:hint="eastAsia"/>
          <w:lang w:val="en-US" w:eastAsia="zh-CN"/>
        </w:rPr>
        <w:t xml:space="preserve">  </w:t>
      </w:r>
      <w:r>
        <w:drawing>
          <wp:inline distT="0" distB="0" distL="0" distR="0">
            <wp:extent cx="1778000" cy="334391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5"/>
                    <a:stretch>
                      <a:fillRect/>
                    </a:stretch>
                  </pic:blipFill>
                  <pic:spPr>
                    <a:xfrm>
                      <a:off x="0" y="0"/>
                      <a:ext cx="1778400" cy="3344400"/>
                    </a:xfrm>
                    <a:prstGeom prst="rect">
                      <a:avLst/>
                    </a:prstGeom>
                  </pic:spPr>
                </pic:pic>
              </a:graphicData>
            </a:graphic>
          </wp:inline>
        </w:drawing>
      </w:r>
    </w:p>
    <w:p w14:paraId="25D01B43">
      <w:pPr>
        <w:pStyle w:val="3"/>
        <w:pageBreakBefore w:val="0"/>
        <w:numPr>
          <w:ilvl w:val="0"/>
          <w:numId w:val="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19" w:name="_Toc135927615"/>
      <w:bookmarkStart w:id="20" w:name="_Toc24780"/>
      <w:r>
        <w:rPr>
          <w:rFonts w:hint="eastAsia" w:ascii="黑体" w:hAnsi="黑体" w:eastAsia="黑体" w:cs="黑体"/>
          <w:sz w:val="28"/>
          <w:szCs w:val="28"/>
          <w:lang w:val="en-US"/>
        </w:rPr>
        <w:t>辖区督导情况统计</w:t>
      </w:r>
      <w:bookmarkEnd w:id="19"/>
      <w:bookmarkEnd w:id="20"/>
    </w:p>
    <w:p w14:paraId="52ED04FD">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根据《上海市食品药品安全委员会关于进一步优化食品安全属地管理责任工作机制的通知》（沪食药安委〔20</w:t>
      </w:r>
      <w:r>
        <w:rPr>
          <w:rFonts w:hint="eastAsia" w:ascii="仿宋" w:hAnsi="仿宋" w:eastAsia="仿宋" w:cs="仿宋"/>
          <w:kern w:val="2"/>
          <w:sz w:val="28"/>
          <w:szCs w:val="28"/>
          <w:lang w:val="en" w:eastAsia="zh-CN" w:bidi="ar-SA"/>
        </w:rPr>
        <w:t>24</w:t>
      </w:r>
      <w:r>
        <w:rPr>
          <w:rFonts w:hint="eastAsia" w:ascii="仿宋" w:hAnsi="仿宋" w:eastAsia="仿宋" w:cs="仿宋"/>
          <w:kern w:val="2"/>
          <w:sz w:val="28"/>
          <w:szCs w:val="28"/>
          <w:lang w:val="en-US" w:eastAsia="zh-CN" w:bidi="ar-SA"/>
        </w:rPr>
        <w:t>〕</w:t>
      </w:r>
      <w:r>
        <w:rPr>
          <w:rFonts w:hint="eastAsia" w:ascii="仿宋" w:hAnsi="仿宋" w:eastAsia="仿宋" w:cs="仿宋"/>
          <w:kern w:val="2"/>
          <w:sz w:val="28"/>
          <w:szCs w:val="28"/>
          <w:lang w:val="en" w:eastAsia="zh-CN" w:bidi="ar-SA"/>
        </w:rPr>
        <w:t>4</w:t>
      </w:r>
      <w:r>
        <w:rPr>
          <w:rFonts w:hint="eastAsia" w:ascii="仿宋" w:hAnsi="仿宋" w:eastAsia="仿宋" w:cs="仿宋"/>
          <w:kern w:val="2"/>
          <w:sz w:val="28"/>
          <w:szCs w:val="28"/>
          <w:lang w:val="en-US" w:eastAsia="zh-CN" w:bidi="ar-SA"/>
        </w:rPr>
        <w:t>号）要求，督导要求从每季度1次降至每年1-2次，</w:t>
      </w:r>
      <w:r>
        <w:rPr>
          <w:rFonts w:hint="eastAsia" w:ascii="仿宋" w:hAnsi="仿宋" w:eastAsia="仿宋" w:cs="仿宋"/>
          <w:b/>
          <w:bCs/>
          <w:color w:val="FF0000"/>
          <w:kern w:val="2"/>
          <w:sz w:val="28"/>
          <w:szCs w:val="28"/>
          <w:lang w:val="en-US" w:eastAsia="zh-CN" w:bidi="ar-SA"/>
        </w:rPr>
        <w:t>“辖区督导统计”功能将保留至2024年二季度数据，2024年第三季度及以后的统计数据将不再更新。</w:t>
      </w:r>
    </w:p>
    <w:p w14:paraId="1E41E18D">
      <w:pPr>
        <w:pStyle w:val="4"/>
        <w:keepNext/>
        <w:keepLines/>
        <w:pageBreakBefore w:val="0"/>
        <w:widowControl w:val="0"/>
        <w:numPr>
          <w:ilvl w:val="0"/>
          <w:numId w:val="7"/>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eastAsia" w:ascii="黑体" w:hAnsi="黑体" w:eastAsia="黑体" w:cs="黑体"/>
          <w:kern w:val="2"/>
          <w:sz w:val="28"/>
          <w:szCs w:val="28"/>
          <w:lang w:val="en-US" w:eastAsia="zh-CN" w:bidi="ar-SA"/>
        </w:rPr>
      </w:pPr>
      <w:bookmarkStart w:id="21" w:name="_Toc19634"/>
      <w:bookmarkStart w:id="22" w:name="_Toc12072"/>
      <w:r>
        <w:rPr>
          <w:rFonts w:hint="eastAsia" w:ascii="黑体" w:hAnsi="黑体" w:eastAsia="黑体" w:cs="黑体"/>
          <w:kern w:val="2"/>
          <w:sz w:val="28"/>
          <w:szCs w:val="28"/>
          <w:lang w:val="en-US" w:eastAsia="zh-CN" w:bidi="ar-SA"/>
        </w:rPr>
        <w:t>“辖区督导情况统计”操作入口</w:t>
      </w:r>
      <w:bookmarkEnd w:id="21"/>
      <w:bookmarkEnd w:id="22"/>
    </w:p>
    <w:p w14:paraId="793AF4F4">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在首页点击“辖区督导情况统计”进入“辖区督导情况统计”页面。</w:t>
      </w:r>
    </w:p>
    <w:p w14:paraId="65D41E4A">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731968" behindDoc="0" locked="0" layoutInCell="1" allowOverlap="1">
                <wp:simplePos x="0" y="0"/>
                <wp:positionH relativeFrom="column">
                  <wp:posOffset>2542540</wp:posOffset>
                </wp:positionH>
                <wp:positionV relativeFrom="paragraph">
                  <wp:posOffset>364490</wp:posOffset>
                </wp:positionV>
                <wp:extent cx="365760" cy="543560"/>
                <wp:effectExtent l="7620" t="7620" r="20320" b="20320"/>
                <wp:wrapNone/>
                <wp:docPr id="83" name="矩形 185"/>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85" o:spid="_x0000_s1026" o:spt="1" style="position:absolute;left:0pt;margin-left:200.2pt;margin-top:28.7pt;height:42.8pt;width:28.8pt;z-index:251731968;mso-width-relative:page;mso-height-relative:page;" filled="f" stroked="t" coordsize="21600,21600" o:gfxdata="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ojNbw1wAAAAoBAAAPAAAAAAAAAAEAIAAAACIAAABkcnMvZG93bnJldi54&#10;bWxQSwECFAAUAAAACACHTuJAZUjd2fsBAAD4AwAADgAAAAAAAAABACAAAAAmAQAAZHJzL2Uyb0Rv&#10;Yy54bWxQSwUGAAAAAAYABgBZAQAAkwUAAAAA&#10;">
                <v:fill on="f" focussize="0,0"/>
                <v:stroke weight="1.25pt" color="#FF0000" joinstyle="miter"/>
                <v:imagedata o:title=""/>
                <o:lock v:ext="edit" aspectratio="f"/>
              </v:rect>
            </w:pict>
          </mc:Fallback>
        </mc:AlternateContent>
      </w:r>
      <w:r>
        <w:drawing>
          <wp:inline distT="0" distB="0" distL="0" distR="0">
            <wp:extent cx="1774190" cy="3390900"/>
            <wp:effectExtent l="0" t="0" r="3810" b="0"/>
            <wp:docPr id="64785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85617" name="图片 1"/>
                    <pic:cNvPicPr>
                      <a:picLocks noChangeAspect="1"/>
                    </pic:cNvPicPr>
                  </pic:nvPicPr>
                  <pic:blipFill>
                    <a:blip r:embed="rId16"/>
                    <a:stretch>
                      <a:fillRect/>
                    </a:stretch>
                  </pic:blipFill>
                  <pic:spPr>
                    <a:xfrm>
                      <a:off x="0" y="0"/>
                      <a:ext cx="1774800" cy="3391200"/>
                    </a:xfrm>
                    <a:prstGeom prst="rect">
                      <a:avLst/>
                    </a:prstGeom>
                  </pic:spPr>
                </pic:pic>
              </a:graphicData>
            </a:graphic>
          </wp:inline>
        </w:drawing>
      </w:r>
    </w:p>
    <w:p w14:paraId="77160529">
      <w:pPr>
        <w:pStyle w:val="4"/>
        <w:keepNext/>
        <w:keepLines/>
        <w:pageBreakBefore w:val="0"/>
        <w:widowControl w:val="0"/>
        <w:numPr>
          <w:ilvl w:val="0"/>
          <w:numId w:val="7"/>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eastAsia" w:ascii="黑体" w:hAnsi="黑体" w:eastAsia="黑体" w:cs="黑体"/>
          <w:kern w:val="2"/>
          <w:sz w:val="28"/>
          <w:szCs w:val="28"/>
          <w:lang w:val="en-US" w:eastAsia="zh-CN" w:bidi="ar-SA"/>
        </w:rPr>
      </w:pPr>
      <w:bookmarkStart w:id="23" w:name="_Toc7184"/>
      <w:bookmarkStart w:id="24" w:name="_Toc27558"/>
      <w:r>
        <w:rPr>
          <w:rFonts w:hint="eastAsia" w:ascii="黑体" w:hAnsi="黑体" w:eastAsia="黑体" w:cs="黑体"/>
          <w:kern w:val="2"/>
          <w:sz w:val="28"/>
          <w:szCs w:val="28"/>
          <w:lang w:val="en-US" w:eastAsia="zh-CN" w:bidi="ar-SA"/>
        </w:rPr>
        <w:t>数据统计说明</w:t>
      </w:r>
      <w:bookmarkEnd w:id="23"/>
      <w:bookmarkEnd w:id="24"/>
    </w:p>
    <w:p w14:paraId="55CC2F5F">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“辖区督导情况统计”页面按季度展示各区、街镇以及村居包保干部数、包保主体数量以及督导完成情况，向左滑动可以查看各个字段数据信息。</w:t>
      </w:r>
    </w:p>
    <w:p w14:paraId="15422F7F">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可以在上方选择需要查看的督导周期（按季度显示）；点击具体“区”标签可以打开下一级“辖区督导街镇统计”</w:t>
      </w:r>
    </w:p>
    <w:p w14:paraId="2EE415A3">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在“辖区督导街镇统计”页面，点击具体“区”标签可以打开下一级“辖区督导村居统计”。</w:t>
      </w:r>
    </w:p>
    <w:p w14:paraId="3AD3BC25">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p>
    <w:p w14:paraId="168BD7F1">
      <w:pPr>
        <w:spacing w:line="360" w:lineRule="auto"/>
        <w:jc w:val="center"/>
      </w:pPr>
      <w:r>
        <w:t xml:space="preserve"> </w:t>
      </w:r>
      <w:r>
        <w:drawing>
          <wp:inline distT="0" distB="0" distL="0" distR="0">
            <wp:extent cx="1774190" cy="3390900"/>
            <wp:effectExtent l="0" t="0" r="3810" b="0"/>
            <wp:docPr id="14353459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45960" name="图片 1"/>
                    <pic:cNvPicPr>
                      <a:picLocks noChangeAspect="1"/>
                    </pic:cNvPicPr>
                  </pic:nvPicPr>
                  <pic:blipFill>
                    <a:blip r:embed="rId17"/>
                    <a:stretch>
                      <a:fillRect/>
                    </a:stretch>
                  </pic:blipFill>
                  <pic:spPr>
                    <a:xfrm>
                      <a:off x="0" y="0"/>
                      <a:ext cx="1774800" cy="3391200"/>
                    </a:xfrm>
                    <a:prstGeom prst="rect">
                      <a:avLst/>
                    </a:prstGeom>
                  </pic:spPr>
                </pic:pic>
              </a:graphicData>
            </a:graphic>
          </wp:inline>
        </w:drawing>
      </w:r>
      <w:r>
        <w:t xml:space="preserve"> </w:t>
      </w:r>
      <w:r>
        <w:drawing>
          <wp:inline distT="0" distB="0" distL="0" distR="0">
            <wp:extent cx="1774190" cy="3390900"/>
            <wp:effectExtent l="0" t="0" r="3810" b="0"/>
            <wp:docPr id="1733737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73717" name="图片 1"/>
                    <pic:cNvPicPr>
                      <a:picLocks noChangeAspect="1"/>
                    </pic:cNvPicPr>
                  </pic:nvPicPr>
                  <pic:blipFill>
                    <a:blip r:embed="rId18"/>
                    <a:stretch>
                      <a:fillRect/>
                    </a:stretch>
                  </pic:blipFill>
                  <pic:spPr>
                    <a:xfrm>
                      <a:off x="0" y="0"/>
                      <a:ext cx="1774800" cy="3391200"/>
                    </a:xfrm>
                    <a:prstGeom prst="rect">
                      <a:avLst/>
                    </a:prstGeom>
                  </pic:spPr>
                </pic:pic>
              </a:graphicData>
            </a:graphic>
          </wp:inline>
        </w:drawing>
      </w:r>
    </w:p>
    <w:p w14:paraId="1C27D700">
      <w:pPr>
        <w:rPr>
          <w:rFonts w:hint="eastAsia"/>
          <w:lang w:val="en-US"/>
        </w:rPr>
      </w:pPr>
    </w:p>
    <w:p w14:paraId="5A972D1A">
      <w:pPr>
        <w:pStyle w:val="3"/>
        <w:pageBreakBefore w:val="0"/>
        <w:numPr>
          <w:ilvl w:val="0"/>
          <w:numId w:val="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25" w:name="_Toc9859"/>
      <w:bookmarkStart w:id="26" w:name="_Toc7536"/>
      <w:r>
        <w:rPr>
          <w:rFonts w:hint="eastAsia" w:ascii="黑体" w:hAnsi="黑体" w:eastAsia="黑体" w:cs="黑体"/>
          <w:sz w:val="28"/>
          <w:szCs w:val="28"/>
          <w:lang w:val="en-US" w:eastAsia="zh-CN"/>
        </w:rPr>
        <w:t>督导进展统计</w:t>
      </w:r>
      <w:bookmarkEnd w:id="25"/>
      <w:bookmarkEnd w:id="26"/>
    </w:p>
    <w:p w14:paraId="4CE65E3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在首页“包保督导进展”模块点击“督导进展统计”进入“督导进展统计”页面。</w:t>
      </w:r>
    </w:p>
    <w:p w14:paraId="1517DDCE">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可筛选督导周期查看不同年份的督导进展统计数据。</w:t>
      </w:r>
    </w:p>
    <w:p w14:paraId="20562CAE">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可点击辖区名称，下钻进入各区、各街镇的督导进展统计页面。</w:t>
      </w:r>
      <w:r>
        <w:rPr>
          <w:rFonts w:hint="eastAsia" w:ascii="仿宋" w:hAnsi="仿宋" w:eastAsia="仿宋" w:cs="仿宋"/>
          <w:b/>
          <w:bCs/>
          <w:color w:val="FF0000"/>
          <w:kern w:val="2"/>
          <w:sz w:val="28"/>
          <w:szCs w:val="28"/>
          <w:lang w:val="en-US" w:eastAsia="zh-CN" w:bidi="ar-SA"/>
        </w:rPr>
        <w:t>其中区级统计页面，区的汇总数据包含了A级包保主体和区级包保干部，街镇不含A级包保主体和区级包保干部，因此各街镇数据相加不能直接得到区的包保干部数和包保主体数。街镇级统计页面同理。</w:t>
      </w:r>
    </w:p>
    <w:p w14:paraId="45998DD3">
      <w:pPr>
        <w:pageBreakBefore w:val="0"/>
        <w:numPr>
          <w:ilvl w:val="0"/>
          <w:numId w:val="0"/>
        </w:numPr>
        <w:kinsoku/>
        <w:wordWrap/>
        <w:overflowPunct/>
        <w:topLinePunct w:val="0"/>
        <w:bidi w:val="0"/>
        <w:adjustRightInd/>
        <w:snapToGrid/>
        <w:spacing w:line="360" w:lineRule="auto"/>
        <w:jc w:val="center"/>
        <w:textAlignment w:val="auto"/>
        <w:rPr>
          <w:rFonts w:hint="default" w:ascii="仿宋" w:hAnsi="仿宋" w:eastAsia="仿宋" w:cs="仿宋"/>
          <w:kern w:val="2"/>
          <w:sz w:val="28"/>
          <w:szCs w:val="28"/>
          <w:lang w:val="en-US" w:eastAsia="zh-CN" w:bidi="ar-SA"/>
        </w:rPr>
      </w:pPr>
      <w:r>
        <w:drawing>
          <wp:inline distT="0" distB="0" distL="114300" distR="114300">
            <wp:extent cx="1800225" cy="2991485"/>
            <wp:effectExtent l="0" t="0" r="3175"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9"/>
                    <a:stretch>
                      <a:fillRect/>
                    </a:stretch>
                  </pic:blipFill>
                  <pic:spPr>
                    <a:xfrm>
                      <a:off x="0" y="0"/>
                      <a:ext cx="1800225" cy="2991485"/>
                    </a:xfrm>
                    <a:prstGeom prst="rect">
                      <a:avLst/>
                    </a:prstGeom>
                    <a:noFill/>
                    <a:ln>
                      <a:noFill/>
                    </a:ln>
                  </pic:spPr>
                </pic:pic>
              </a:graphicData>
            </a:graphic>
          </wp:inline>
        </w:drawing>
      </w:r>
    </w:p>
    <w:p w14:paraId="3A13FE79">
      <w:pPr>
        <w:rPr>
          <w:rFonts w:hint="eastAsia"/>
          <w:lang w:val="en-US"/>
        </w:rPr>
      </w:pPr>
    </w:p>
    <w:p w14:paraId="1948190C">
      <w:pPr>
        <w:pStyle w:val="3"/>
        <w:pageBreakBefore w:val="0"/>
        <w:numPr>
          <w:ilvl w:val="0"/>
          <w:numId w:val="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27" w:name="_Toc4311"/>
      <w:bookmarkStart w:id="28" w:name="_Toc8651"/>
      <w:r>
        <w:rPr>
          <w:rFonts w:hint="eastAsia" w:ascii="黑体" w:hAnsi="黑体" w:eastAsia="黑体" w:cs="黑体"/>
          <w:sz w:val="28"/>
          <w:szCs w:val="28"/>
          <w:lang w:val="en-US" w:eastAsia="zh-CN"/>
        </w:rPr>
        <w:t>高风险上半年督导进展</w:t>
      </w:r>
      <w:bookmarkEnd w:id="27"/>
      <w:bookmarkEnd w:id="28"/>
    </w:p>
    <w:p w14:paraId="1E14E3CE">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高风险上半年督导进展”是仅用于统计上半年高风险主体督导进展情况。高风险主体上半年完成1次督导记为完成上半年督导工作。统计内容包括高风险主体督导完成情况、包保高风险主体的干部督导完成情况等。</w:t>
      </w:r>
    </w:p>
    <w:p w14:paraId="271FD03E">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可点击辖区名称，下钻进入各区、各街镇的督导进展统计页面。</w:t>
      </w:r>
      <w:r>
        <w:rPr>
          <w:rFonts w:hint="eastAsia" w:ascii="仿宋" w:hAnsi="仿宋" w:eastAsia="仿宋" w:cs="仿宋"/>
          <w:b/>
          <w:bCs/>
          <w:color w:val="FF0000"/>
          <w:kern w:val="2"/>
          <w:sz w:val="28"/>
          <w:szCs w:val="28"/>
          <w:lang w:val="en-US" w:eastAsia="zh-CN" w:bidi="ar-SA"/>
        </w:rPr>
        <w:t>其中区级统计页面，区的汇总数据包含了A级包保主体和区级包保干部，街镇不含A级包保主体和区级包保干部，因此各街镇数据相加不能直接得到区的包保干部数和包保主体数。街镇级统计页面同理。</w:t>
      </w:r>
    </w:p>
    <w:p w14:paraId="2AB94B5C">
      <w:pPr>
        <w:pageBreakBefore w:val="0"/>
        <w:numPr>
          <w:ilvl w:val="0"/>
          <w:numId w:val="0"/>
        </w:numPr>
        <w:kinsoku/>
        <w:wordWrap/>
        <w:overflowPunct/>
        <w:topLinePunct w:val="0"/>
        <w:bidi w:val="0"/>
        <w:adjustRightInd/>
        <w:snapToGrid/>
        <w:spacing w:line="360" w:lineRule="auto"/>
        <w:jc w:val="center"/>
        <w:textAlignment w:val="auto"/>
        <w:rPr>
          <w:rFonts w:hint="eastAsia" w:ascii="仿宋" w:hAnsi="仿宋" w:eastAsia="仿宋" w:cs="仿宋"/>
          <w:kern w:val="2"/>
          <w:sz w:val="28"/>
          <w:szCs w:val="28"/>
          <w:lang w:val="en-US" w:eastAsia="zh-CN" w:bidi="ar-SA"/>
        </w:rPr>
      </w:pPr>
      <w:r>
        <w:drawing>
          <wp:inline distT="0" distB="0" distL="114300" distR="114300">
            <wp:extent cx="1800225" cy="3081020"/>
            <wp:effectExtent l="0" t="0" r="3175" b="50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0"/>
                    <a:stretch>
                      <a:fillRect/>
                    </a:stretch>
                  </pic:blipFill>
                  <pic:spPr>
                    <a:xfrm>
                      <a:off x="0" y="0"/>
                      <a:ext cx="1800225" cy="3081020"/>
                    </a:xfrm>
                    <a:prstGeom prst="rect">
                      <a:avLst/>
                    </a:prstGeom>
                    <a:noFill/>
                    <a:ln>
                      <a:noFill/>
                    </a:ln>
                  </pic:spPr>
                </pic:pic>
              </a:graphicData>
            </a:graphic>
          </wp:inline>
        </w:drawing>
      </w:r>
    </w:p>
    <w:p w14:paraId="68D3B7DA">
      <w:pPr>
        <w:spacing w:line="360" w:lineRule="auto"/>
        <w:jc w:val="both"/>
      </w:pPr>
    </w:p>
    <w:p w14:paraId="29B650BE">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ascii="黑体" w:hAnsi="黑体" w:eastAsia="黑体" w:cs="黑体"/>
          <w:b/>
          <w:bCs/>
          <w:sz w:val="32"/>
          <w:szCs w:val="32"/>
          <w:lang w:val="en-US"/>
        </w:rPr>
      </w:pPr>
      <w:bookmarkStart w:id="29" w:name="_Toc15937"/>
      <w:bookmarkStart w:id="30" w:name="_Toc135927607"/>
      <w:r>
        <w:rPr>
          <w:rFonts w:hint="eastAsia" w:ascii="黑体" w:hAnsi="黑体" w:eastAsia="黑体" w:cs="黑体"/>
          <w:b/>
          <w:bCs/>
          <w:sz w:val="32"/>
          <w:szCs w:val="32"/>
          <w:lang w:val="en-US"/>
        </w:rPr>
        <w:t>基础信息管理</w:t>
      </w:r>
      <w:bookmarkEnd w:id="29"/>
      <w:bookmarkEnd w:id="30"/>
    </w:p>
    <w:p w14:paraId="52444796">
      <w:pPr>
        <w:pStyle w:val="3"/>
        <w:pageBreakBefore w:val="0"/>
        <w:numPr>
          <w:ilvl w:val="0"/>
          <w:numId w:val="8"/>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31" w:name="_Toc135927608"/>
      <w:bookmarkStart w:id="32" w:name="_Toc5270"/>
      <w:r>
        <w:rPr>
          <w:rFonts w:hint="eastAsia" w:ascii="黑体" w:hAnsi="黑体" w:eastAsia="黑体" w:cs="黑体"/>
          <w:sz w:val="28"/>
          <w:szCs w:val="28"/>
          <w:lang w:val="en-US"/>
        </w:rPr>
        <w:t>包保干部管理</w:t>
      </w:r>
      <w:bookmarkEnd w:id="31"/>
      <w:bookmarkEnd w:id="32"/>
    </w:p>
    <w:p w14:paraId="4C244CB1">
      <w:pPr>
        <w:pStyle w:val="4"/>
        <w:keepNext/>
        <w:keepLines/>
        <w:pageBreakBefore w:val="0"/>
        <w:widowControl w:val="0"/>
        <w:numPr>
          <w:ilvl w:val="0"/>
          <w:numId w:val="9"/>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33" w:name="_Toc21898"/>
      <w:r>
        <w:rPr>
          <w:rFonts w:hint="eastAsia" w:ascii="黑体" w:hAnsi="黑体" w:eastAsia="黑体" w:cs="黑体"/>
          <w:kern w:val="2"/>
          <w:sz w:val="28"/>
          <w:szCs w:val="28"/>
          <w:lang w:val="en-US" w:eastAsia="zh-CN" w:bidi="ar-SA"/>
        </w:rPr>
        <w:t>操作入口</w:t>
      </w:r>
      <w:bookmarkEnd w:id="33"/>
    </w:p>
    <w:p w14:paraId="207B3909">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在首页点击“包保干部管理”进入“包保干部管理”页面。</w:t>
      </w:r>
    </w:p>
    <w:p w14:paraId="3247C531">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66432" behindDoc="0" locked="0" layoutInCell="1" allowOverlap="1">
                <wp:simplePos x="0" y="0"/>
                <wp:positionH relativeFrom="column">
                  <wp:posOffset>2138680</wp:posOffset>
                </wp:positionH>
                <wp:positionV relativeFrom="paragraph">
                  <wp:posOffset>1921510</wp:posOffset>
                </wp:positionV>
                <wp:extent cx="365760" cy="543560"/>
                <wp:effectExtent l="7620" t="7620" r="20320" b="20320"/>
                <wp:wrapNone/>
                <wp:docPr id="18" name="矩形 69"/>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69" o:spid="_x0000_s1026" o:spt="1" style="position:absolute;left:0pt;margin-left:168.4pt;margin-top:151.3pt;height:42.8pt;width:28.8pt;z-index:251666432;mso-width-relative:page;mso-height-relative:page;" filled="f" stroked="t" coordsize="21600,21600" o:gfxdata="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CKmG52AAAAAsBAAAPAAAAAAAAAAEAIAAAACIAAABkcnMvZG93bnJldi54&#10;bWxQSwECFAAUAAAACACHTuJAMGioVfoBAAD3AwAADgAAAAAAAAABACAAAAAnAQAAZHJzL2Uyb0Rv&#10;Yy54bWxQSwUGAAAAAAYABgBZAQAAkwU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6111048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104813" name="图片 1"/>
                    <pic:cNvPicPr>
                      <a:picLocks noChangeAspect="1"/>
                    </pic:cNvPicPr>
                  </pic:nvPicPr>
                  <pic:blipFill>
                    <a:blip r:embed="rId11"/>
                    <a:stretch>
                      <a:fillRect/>
                    </a:stretch>
                  </pic:blipFill>
                  <pic:spPr>
                    <a:xfrm>
                      <a:off x="0" y="0"/>
                      <a:ext cx="1774800" cy="3391200"/>
                    </a:xfrm>
                    <a:prstGeom prst="rect">
                      <a:avLst/>
                    </a:prstGeom>
                  </pic:spPr>
                </pic:pic>
              </a:graphicData>
            </a:graphic>
          </wp:inline>
        </w:drawing>
      </w:r>
    </w:p>
    <w:p w14:paraId="09FABAA3">
      <w:pPr>
        <w:pStyle w:val="4"/>
        <w:keepNext/>
        <w:keepLines/>
        <w:pageBreakBefore w:val="0"/>
        <w:widowControl w:val="0"/>
        <w:numPr>
          <w:ilvl w:val="0"/>
          <w:numId w:val="9"/>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34" w:name="_Toc26563"/>
      <w:r>
        <w:rPr>
          <w:rFonts w:hint="eastAsia" w:ascii="黑体" w:hAnsi="黑体" w:eastAsia="黑体" w:cs="黑体"/>
          <w:kern w:val="2"/>
          <w:sz w:val="28"/>
          <w:szCs w:val="28"/>
          <w:lang w:val="en-US" w:eastAsia="zh-CN" w:bidi="ar-SA"/>
        </w:rPr>
        <w:t>包保干部查询查看</w:t>
      </w:r>
      <w:bookmarkEnd w:id="34"/>
    </w:p>
    <w:p w14:paraId="0664C81D">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包保干部管理”显示可查看的包保干部信息，包括在职干部、离职离岗干部及储备干部。如果当前登录人是市、区级监管机构，可查看所属地区内区级、街镇级、村居级的包保干部；如果当前登录人是街镇级监管机构，可查看所属地区内街镇级、村居级的包保干部。</w:t>
      </w:r>
    </w:p>
    <w:p w14:paraId="635DB5CF">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可以通过输入干部姓名或干部编号搜索包保干部，也可以通过选择干部层级、所属辖区进行搜索</w:t>
      </w:r>
      <w:bookmarkStart w:id="35" w:name="_Hlk136004257"/>
      <w:r>
        <w:rPr>
          <w:rFonts w:hint="eastAsia" w:ascii="仿宋" w:hAnsi="仿宋" w:eastAsia="仿宋" w:cs="仿宋"/>
          <w:kern w:val="2"/>
          <w:sz w:val="28"/>
          <w:szCs w:val="28"/>
          <w:lang w:val="en-US" w:eastAsia="zh-CN" w:bidi="ar-SA"/>
        </w:rPr>
        <w:t>；可以通过预警查询快速筛选还未完成督导的干部；</w:t>
      </w:r>
      <w:bookmarkEnd w:id="35"/>
      <w:r>
        <w:rPr>
          <w:rFonts w:hint="eastAsia" w:ascii="仿宋" w:hAnsi="仿宋" w:eastAsia="仿宋" w:cs="仿宋"/>
          <w:kern w:val="2"/>
          <w:sz w:val="28"/>
          <w:szCs w:val="28"/>
          <w:lang w:val="en-US" w:eastAsia="zh-CN" w:bidi="ar-SA"/>
        </w:rPr>
        <w:t>点击信息标签进入“包保干部详情”页面。</w:t>
      </w:r>
    </w:p>
    <w:p w14:paraId="1D14A5A9">
      <w:pPr>
        <w:tabs>
          <w:tab w:val="center" w:pos="4615"/>
          <w:tab w:val="left" w:pos="7288"/>
        </w:tabs>
        <w:spacing w:line="360" w:lineRule="auto"/>
      </w:pPr>
      <w:r>
        <mc:AlternateContent>
          <mc:Choice Requires="wps">
            <w:drawing>
              <wp:anchor distT="0" distB="0" distL="114300" distR="114300" simplePos="0" relativeHeight="251665408" behindDoc="0" locked="0" layoutInCell="1" allowOverlap="1">
                <wp:simplePos x="0" y="0"/>
                <wp:positionH relativeFrom="column">
                  <wp:posOffset>2138680</wp:posOffset>
                </wp:positionH>
                <wp:positionV relativeFrom="paragraph">
                  <wp:posOffset>1014730</wp:posOffset>
                </wp:positionV>
                <wp:extent cx="1695450" cy="464185"/>
                <wp:effectExtent l="7620" t="7620" r="11430" b="10795"/>
                <wp:wrapNone/>
                <wp:docPr id="17" name="矩形 67"/>
                <wp:cNvGraphicFramePr/>
                <a:graphic xmlns:a="http://schemas.openxmlformats.org/drawingml/2006/main">
                  <a:graphicData uri="http://schemas.microsoft.com/office/word/2010/wordprocessingShape">
                    <wps:wsp>
                      <wps:cNvSpPr/>
                      <wps:spPr>
                        <a:xfrm>
                          <a:off x="0" y="0"/>
                          <a:ext cx="1695450" cy="4641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67" o:spid="_x0000_s1026" o:spt="1" style="position:absolute;left:0pt;margin-left:168.4pt;margin-top:79.9pt;height:36.55pt;width:133.5pt;z-index:251665408;mso-width-relative:page;mso-height-relative:page;" filled="f" stroked="t" coordsize="21600,21600" o:gfxdata="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R1/n3XAAAACwEAAA8AAAAAAAAAAQAgAAAAIgAAAGRycy9kb3ducmV2Lnht&#10;bFBLAQIUABQAAAAIAIdO4kAP5MId+gEAAPgDAAAOAAAAAAAAAAEAIAAAACYBAABkcnMvZTJvRG9j&#10;LnhtbFBLBQYAAAAABgAGAFkBAACSBQAAAAA=&#10;">
                <v:fill on="f" focussize="0,0"/>
                <v:stroke weight="1.25pt" color="#FF0000" joinstyle="miter"/>
                <v:imagedata o:title=""/>
                <o:lock v:ext="edit" aspectratio="f"/>
              </v:rect>
            </w:pict>
          </mc:Fallback>
        </mc:AlternateContent>
      </w:r>
      <w:r>
        <w:tab/>
      </w:r>
      <w:r>
        <mc:AlternateContent>
          <mc:Choice Requires="wps">
            <w:drawing>
              <wp:anchor distT="0" distB="0" distL="114300" distR="114300" simplePos="0" relativeHeight="251669504" behindDoc="0" locked="0" layoutInCell="1" allowOverlap="1">
                <wp:simplePos x="0" y="0"/>
                <wp:positionH relativeFrom="column">
                  <wp:posOffset>2135505</wp:posOffset>
                </wp:positionH>
                <wp:positionV relativeFrom="paragraph">
                  <wp:posOffset>203835</wp:posOffset>
                </wp:positionV>
                <wp:extent cx="1695450" cy="464185"/>
                <wp:effectExtent l="7620" t="7620" r="11430" b="10795"/>
                <wp:wrapNone/>
                <wp:docPr id="21" name="矩形 75"/>
                <wp:cNvGraphicFramePr/>
                <a:graphic xmlns:a="http://schemas.openxmlformats.org/drawingml/2006/main">
                  <a:graphicData uri="http://schemas.microsoft.com/office/word/2010/wordprocessingShape">
                    <wps:wsp>
                      <wps:cNvSpPr/>
                      <wps:spPr>
                        <a:xfrm>
                          <a:off x="0" y="0"/>
                          <a:ext cx="1695450" cy="4641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75" o:spid="_x0000_s1026" o:spt="1" style="position:absolute;left:0pt;margin-left:168.15pt;margin-top:16.05pt;height:36.55pt;width:133.5pt;z-index:251669504;mso-width-relative:page;mso-height-relative:page;" filled="f" stroked="t" coordsize="21600,21600" o:gfxdata="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NxrGIPWAAAACgEAAA8AAAAAAAAAAQAgAAAAIgAAAGRycy9kb3ducmV2Lnht&#10;bFBLAQIUABQAAAAIAIdO4kBgE9tn+wEAAPgDAAAOAAAAAAAAAAEAIAAAACUBAABkcnMvZTJvRG9j&#10;LnhtbFBLBQYAAAAABgAGAFkBAACSBQAAAAA=&#10;">
                <v:fill on="f" focussize="0,0"/>
                <v:stroke weight="1.25pt" color="#FF0000" joinstyle="miter"/>
                <v:imagedata o:title=""/>
                <o:lock v:ext="edit" aspectratio="f"/>
              </v:rect>
            </w:pict>
          </mc:Fallback>
        </mc:AlternateContent>
      </w:r>
      <w:r>
        <w:t xml:space="preserve">  </w:t>
      </w:r>
      <w:r>
        <w:drawing>
          <wp:inline distT="0" distB="0" distL="0" distR="0">
            <wp:extent cx="1774190" cy="3390900"/>
            <wp:effectExtent l="0" t="0" r="0" b="0"/>
            <wp:docPr id="1945068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68089" name="图片 1"/>
                    <pic:cNvPicPr>
                      <a:picLocks noChangeAspect="1"/>
                    </pic:cNvPicPr>
                  </pic:nvPicPr>
                  <pic:blipFill>
                    <a:blip r:embed="rId21"/>
                    <a:stretch>
                      <a:fillRect/>
                    </a:stretch>
                  </pic:blipFill>
                  <pic:spPr>
                    <a:xfrm>
                      <a:off x="0" y="0"/>
                      <a:ext cx="1774800" cy="3391200"/>
                    </a:xfrm>
                    <a:prstGeom prst="rect">
                      <a:avLst/>
                    </a:prstGeom>
                  </pic:spPr>
                </pic:pic>
              </a:graphicData>
            </a:graphic>
          </wp:inline>
        </w:drawing>
      </w:r>
    </w:p>
    <w:p w14:paraId="11EE158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“包保干部详情”页面可以查看和包保干部的基本信息及绑定主体的情况。</w:t>
      </w:r>
    </w:p>
    <w:p w14:paraId="75BD103E">
      <w:pPr>
        <w:spacing w:line="360" w:lineRule="auto"/>
        <w:jc w:val="center"/>
      </w:pPr>
      <w:r>
        <w:t xml:space="preserve">  </w:t>
      </w:r>
      <w:r>
        <w:drawing>
          <wp:inline distT="0" distB="0" distL="0" distR="0">
            <wp:extent cx="1774190" cy="3390900"/>
            <wp:effectExtent l="0" t="0" r="0" b="0"/>
            <wp:docPr id="1626218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18396" name="图片 1"/>
                    <pic:cNvPicPr>
                      <a:picLocks noChangeAspect="1"/>
                    </pic:cNvPicPr>
                  </pic:nvPicPr>
                  <pic:blipFill>
                    <a:blip r:embed="rId22"/>
                    <a:stretch>
                      <a:fillRect/>
                    </a:stretch>
                  </pic:blipFill>
                  <pic:spPr>
                    <a:xfrm>
                      <a:off x="0" y="0"/>
                      <a:ext cx="1774800" cy="3391200"/>
                    </a:xfrm>
                    <a:prstGeom prst="rect">
                      <a:avLst/>
                    </a:prstGeom>
                  </pic:spPr>
                </pic:pic>
              </a:graphicData>
            </a:graphic>
          </wp:inline>
        </w:drawing>
      </w:r>
      <w:r>
        <w:drawing>
          <wp:inline distT="0" distB="0" distL="0" distR="0">
            <wp:extent cx="1774190" cy="3390900"/>
            <wp:effectExtent l="0" t="0" r="0" b="0"/>
            <wp:docPr id="16117523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52377" name="图片 1"/>
                    <pic:cNvPicPr>
                      <a:picLocks noChangeAspect="1"/>
                    </pic:cNvPicPr>
                  </pic:nvPicPr>
                  <pic:blipFill>
                    <a:blip r:embed="rId23"/>
                    <a:stretch>
                      <a:fillRect/>
                    </a:stretch>
                  </pic:blipFill>
                  <pic:spPr>
                    <a:xfrm>
                      <a:off x="0" y="0"/>
                      <a:ext cx="1774800" cy="3391200"/>
                    </a:xfrm>
                    <a:prstGeom prst="rect">
                      <a:avLst/>
                    </a:prstGeom>
                  </pic:spPr>
                </pic:pic>
              </a:graphicData>
            </a:graphic>
          </wp:inline>
        </w:drawing>
      </w:r>
    </w:p>
    <w:p w14:paraId="2C043966">
      <w:pPr>
        <w:pStyle w:val="3"/>
        <w:pageBreakBefore w:val="0"/>
        <w:numPr>
          <w:ilvl w:val="0"/>
          <w:numId w:val="8"/>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36" w:name="_Toc135927609"/>
      <w:bookmarkStart w:id="37" w:name="_Toc3848"/>
      <w:r>
        <w:rPr>
          <w:rFonts w:hint="eastAsia" w:ascii="黑体" w:hAnsi="黑体" w:eastAsia="黑体" w:cs="黑体"/>
          <w:sz w:val="28"/>
          <w:szCs w:val="28"/>
          <w:lang w:val="en-US"/>
        </w:rPr>
        <w:t>包保主体查询</w:t>
      </w:r>
      <w:bookmarkEnd w:id="36"/>
      <w:bookmarkEnd w:id="37"/>
    </w:p>
    <w:p w14:paraId="67856507">
      <w:pPr>
        <w:pStyle w:val="4"/>
        <w:keepNext/>
        <w:keepLines/>
        <w:pageBreakBefore w:val="0"/>
        <w:widowControl w:val="0"/>
        <w:numPr>
          <w:ilvl w:val="0"/>
          <w:numId w:val="10"/>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38" w:name="_Toc10202"/>
      <w:r>
        <w:rPr>
          <w:rFonts w:hint="eastAsia" w:ascii="黑体" w:hAnsi="黑体" w:eastAsia="黑体" w:cs="黑体"/>
          <w:kern w:val="2"/>
          <w:sz w:val="28"/>
          <w:szCs w:val="28"/>
          <w:lang w:val="en-US" w:eastAsia="zh-CN" w:bidi="ar-SA"/>
        </w:rPr>
        <w:t>操作入口</w:t>
      </w:r>
      <w:bookmarkEnd w:id="38"/>
    </w:p>
    <w:p w14:paraId="391ACEC1">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在首页点击“包保主体查询”进入“包保主体查询”页面。</w:t>
      </w:r>
    </w:p>
    <w:p w14:paraId="547A8DA4">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68480" behindDoc="0" locked="0" layoutInCell="1" allowOverlap="1">
                <wp:simplePos x="0" y="0"/>
                <wp:positionH relativeFrom="column">
                  <wp:posOffset>2527300</wp:posOffset>
                </wp:positionH>
                <wp:positionV relativeFrom="paragraph">
                  <wp:posOffset>1921510</wp:posOffset>
                </wp:positionV>
                <wp:extent cx="365760" cy="543560"/>
                <wp:effectExtent l="7620" t="7620" r="20320" b="20320"/>
                <wp:wrapNone/>
                <wp:docPr id="20" name="矩形 73"/>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73" o:spid="_x0000_s1026" o:spt="1" style="position:absolute;left:0pt;margin-left:199pt;margin-top:151.3pt;height:42.8pt;width:28.8pt;z-index:251668480;mso-width-relative:page;mso-height-relative:page;" filled="f" stroked="t" coordsize="21600,21600" o:gfxdata="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wCMWzYAAAACwEAAA8AAAAAAAAAAQAgAAAAIgAAAGRycy9kb3ducmV2Lnht&#10;bFBLAQIUABQAAAAIAIdO4kAMxONO+QEAAPcDAAAOAAAAAAAAAAEAIAAAACcBAABkcnMvZTJvRG9j&#10;LnhtbFBLBQYAAAAABgAGAFkBAACSBQ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15109716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71613" name="图片 1"/>
                    <pic:cNvPicPr>
                      <a:picLocks noChangeAspect="1"/>
                    </pic:cNvPicPr>
                  </pic:nvPicPr>
                  <pic:blipFill>
                    <a:blip r:embed="rId11"/>
                    <a:stretch>
                      <a:fillRect/>
                    </a:stretch>
                  </pic:blipFill>
                  <pic:spPr>
                    <a:xfrm>
                      <a:off x="0" y="0"/>
                      <a:ext cx="1774800" cy="3391200"/>
                    </a:xfrm>
                    <a:prstGeom prst="rect">
                      <a:avLst/>
                    </a:prstGeom>
                  </pic:spPr>
                </pic:pic>
              </a:graphicData>
            </a:graphic>
          </wp:inline>
        </w:drawing>
      </w:r>
    </w:p>
    <w:p w14:paraId="67C087D9">
      <w:pPr>
        <w:pStyle w:val="4"/>
        <w:keepNext/>
        <w:keepLines/>
        <w:pageBreakBefore w:val="0"/>
        <w:widowControl w:val="0"/>
        <w:numPr>
          <w:ilvl w:val="0"/>
          <w:numId w:val="10"/>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39" w:name="_Toc30768"/>
      <w:r>
        <w:rPr>
          <w:rFonts w:hint="eastAsia" w:ascii="黑体" w:hAnsi="黑体" w:eastAsia="黑体" w:cs="黑体"/>
          <w:kern w:val="2"/>
          <w:sz w:val="28"/>
          <w:szCs w:val="28"/>
          <w:lang w:val="en-US" w:eastAsia="zh-CN" w:bidi="ar-SA"/>
        </w:rPr>
        <w:t>包保主体信息查询查看</w:t>
      </w:r>
      <w:bookmarkEnd w:id="39"/>
    </w:p>
    <w:p w14:paraId="7C98AA03">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“包保主体查询”显示可查看的包保主体信息</w:t>
      </w:r>
      <w:bookmarkStart w:id="40" w:name="_Hlk136003899"/>
      <w:r>
        <w:rPr>
          <w:rFonts w:hint="eastAsia" w:ascii="仿宋" w:hAnsi="仿宋" w:eastAsia="仿宋" w:cs="仿宋"/>
          <w:kern w:val="2"/>
          <w:sz w:val="28"/>
          <w:szCs w:val="28"/>
          <w:lang w:val="en-US" w:eastAsia="zh-CN" w:bidi="ar-SA"/>
        </w:rPr>
        <w:t>，包括有包保关系、无包保关系及非包保对象主体。</w:t>
      </w:r>
      <w:bookmarkEnd w:id="40"/>
      <w:r>
        <w:rPr>
          <w:rFonts w:hint="eastAsia" w:ascii="仿宋" w:hAnsi="仿宋" w:eastAsia="仿宋" w:cs="仿宋"/>
          <w:kern w:val="2"/>
          <w:sz w:val="28"/>
          <w:szCs w:val="28"/>
          <w:lang w:val="en-US" w:eastAsia="zh-CN" w:bidi="ar-SA"/>
        </w:rPr>
        <w:t>如果当前登录人是市、区级监管机构，可查看所属地区内区级、街镇级、村居级的包保主体；如果当前登录人是街镇级监管机构，可查看所属地区内街镇级、村居级的包保主体。</w:t>
      </w:r>
    </w:p>
    <w:p w14:paraId="292FD67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可以通过企业名称、许可证编号或统一社会信用代码搜索包保主体，也可以通过选择主体级别、所属辖区、包保状态及主体类型进行搜索。</w:t>
      </w:r>
    </w:p>
    <w:p w14:paraId="4971D52F">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可以通过输入干部姓名或干部编号搜索包保干部，也可以通过选择干部层级、所属辖区进行搜索；可以通过</w:t>
      </w:r>
      <w:r>
        <w:rPr>
          <w:rFonts w:hint="eastAsia" w:ascii="仿宋" w:hAnsi="仿宋" w:eastAsia="仿宋" w:cs="仿宋"/>
          <w:b/>
          <w:bCs/>
          <w:color w:val="FF0000"/>
          <w:kern w:val="2"/>
          <w:sz w:val="28"/>
          <w:szCs w:val="28"/>
          <w:lang w:val="en-US" w:eastAsia="zh-CN" w:bidi="ar-SA"/>
        </w:rPr>
        <w:t>预警查询快速筛选</w:t>
      </w:r>
      <w:r>
        <w:rPr>
          <w:rFonts w:hint="eastAsia" w:ascii="仿宋_GB2312" w:hAnsi="宋体" w:eastAsia="仿宋_GB2312" w:cs="Times New Roman"/>
          <w:b/>
          <w:bCs/>
          <w:color w:val="FF0000"/>
          <w:kern w:val="2"/>
          <w:sz w:val="28"/>
          <w:szCs w:val="28"/>
          <w:lang w:val="en-US" w:eastAsia="zh-CN"/>
        </w:rPr>
        <w:t>“高风险主体未完成1次督导”、“未完成督导”</w:t>
      </w:r>
      <w:r>
        <w:rPr>
          <w:rFonts w:hint="eastAsia" w:ascii="仿宋" w:hAnsi="仿宋" w:eastAsia="仿宋" w:cs="仿宋"/>
          <w:kern w:val="2"/>
          <w:sz w:val="28"/>
          <w:szCs w:val="28"/>
          <w:lang w:val="en-US" w:eastAsia="zh-CN" w:bidi="ar-SA"/>
        </w:rPr>
        <w:t>。</w:t>
      </w:r>
    </w:p>
    <w:p w14:paraId="62C6989B">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点击信息标签进入“包保主体详情”页面。“包保主体详情”页面可以查看包保主体的基本信息，以及负责的包保干部，及督导记录。</w:t>
      </w:r>
    </w:p>
    <w:p w14:paraId="697E6E8B">
      <w:pPr>
        <w:spacing w:line="360" w:lineRule="auto"/>
        <w:jc w:val="center"/>
      </w:pPr>
      <w:r>
        <mc:AlternateContent>
          <mc:Choice Requires="wps">
            <w:drawing>
              <wp:anchor distT="0" distB="0" distL="114300" distR="114300" simplePos="0" relativeHeight="251667456" behindDoc="0" locked="0" layoutInCell="1" allowOverlap="1">
                <wp:simplePos x="0" y="0"/>
                <wp:positionH relativeFrom="column">
                  <wp:posOffset>259080</wp:posOffset>
                </wp:positionH>
                <wp:positionV relativeFrom="paragraph">
                  <wp:posOffset>1060450</wp:posOffset>
                </wp:positionV>
                <wp:extent cx="1695450" cy="464185"/>
                <wp:effectExtent l="7620" t="7620" r="11430" b="10795"/>
                <wp:wrapNone/>
                <wp:docPr id="19" name="矩形 71"/>
                <wp:cNvGraphicFramePr/>
                <a:graphic xmlns:a="http://schemas.openxmlformats.org/drawingml/2006/main">
                  <a:graphicData uri="http://schemas.microsoft.com/office/word/2010/wordprocessingShape">
                    <wps:wsp>
                      <wps:cNvSpPr/>
                      <wps:spPr>
                        <a:xfrm>
                          <a:off x="0" y="0"/>
                          <a:ext cx="1695450" cy="4641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71" o:spid="_x0000_s1026" o:spt="1" style="position:absolute;left:0pt;margin-left:20.4pt;margin-top:83.5pt;height:36.55pt;width:133.5pt;z-index:251667456;mso-width-relative:page;mso-height-relative:page;" filled="f" stroked="t" coordsize="21600,21600" o:gfxdata="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s3RfLWAAAACgEAAA8AAAAAAAAAAQAgAAAAIgAAAGRycy9kb3ducmV2Lnht&#10;bFBLAQIUABQAAAAIAIdO4kBUntTw+wEAAPgDAAAOAAAAAAAAAAEAIAAAACUBAABkcnMvZTJvRG9j&#10;LnhtbFBLBQYAAAAABgAGAFkBAACSBQAAAAA=&#10;">
                <v:fill on="f" focussize="0,0"/>
                <v:stroke weight="1.25pt" color="#FF0000" joinstyle="miter"/>
                <v:imagedata o:title=""/>
                <o:lock v:ext="edit" aspectratio="f"/>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281305</wp:posOffset>
                </wp:positionH>
                <wp:positionV relativeFrom="paragraph">
                  <wp:posOffset>187960</wp:posOffset>
                </wp:positionV>
                <wp:extent cx="1695450" cy="464185"/>
                <wp:effectExtent l="7620" t="7620" r="11430" b="10795"/>
                <wp:wrapNone/>
                <wp:docPr id="22" name="矩形 76"/>
                <wp:cNvGraphicFramePr/>
                <a:graphic xmlns:a="http://schemas.openxmlformats.org/drawingml/2006/main">
                  <a:graphicData uri="http://schemas.microsoft.com/office/word/2010/wordprocessingShape">
                    <wps:wsp>
                      <wps:cNvSpPr/>
                      <wps:spPr>
                        <a:xfrm>
                          <a:off x="0" y="0"/>
                          <a:ext cx="1695450" cy="4641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76" o:spid="_x0000_s1026" o:spt="1" style="position:absolute;left:0pt;margin-left:22.15pt;margin-top:14.8pt;height:36.55pt;width:133.5pt;z-index:251670528;mso-width-relative:page;mso-height-relative:page;" filled="f" stroked="t" coordsize="21600,21600" o:gfxdata="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NdwfXWAAAACQEAAA8AAAAAAAAAAQAgAAAAIgAAAGRycy9kb3ducmV2Lnht&#10;bFBLAQIUABQAAAAIAIdO4kBV4OnW+wEAAPgDAAAOAAAAAAAAAAEAIAAAACUBAABkcnMvZTJvRG9j&#10;LnhtbFBLBQYAAAAABgAGAFkBAACSBQAAAAA=&#10;">
                <v:fill on="f" focussize="0,0"/>
                <v:stroke weight="1.25pt" color="#FF0000" joinstyle="miter"/>
                <v:imagedata o:title=""/>
                <o:lock v:ext="edit" aspectratio="f"/>
              </v:rect>
            </w:pict>
          </mc:Fallback>
        </mc:AlternateContent>
      </w:r>
      <w:r>
        <w:t xml:space="preserve"> </w:t>
      </w:r>
      <w:r>
        <w:drawing>
          <wp:inline distT="0" distB="0" distL="0" distR="0">
            <wp:extent cx="1774190" cy="3390900"/>
            <wp:effectExtent l="0" t="0" r="0" b="0"/>
            <wp:docPr id="344641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41374" name="图片 1"/>
                    <pic:cNvPicPr>
                      <a:picLocks noChangeAspect="1"/>
                    </pic:cNvPicPr>
                  </pic:nvPicPr>
                  <pic:blipFill>
                    <a:blip r:embed="rId24"/>
                    <a:stretch>
                      <a:fillRect/>
                    </a:stretch>
                  </pic:blipFill>
                  <pic:spPr>
                    <a:xfrm>
                      <a:off x="0" y="0"/>
                      <a:ext cx="1774800" cy="3391200"/>
                    </a:xfrm>
                    <a:prstGeom prst="rect">
                      <a:avLst/>
                    </a:prstGeom>
                  </pic:spPr>
                </pic:pic>
              </a:graphicData>
            </a:graphic>
          </wp:inline>
        </w:drawing>
      </w:r>
      <w:r>
        <w:t xml:space="preserve"> </w:t>
      </w:r>
      <w:r>
        <w:drawing>
          <wp:inline distT="0" distB="0" distL="0" distR="0">
            <wp:extent cx="1774190" cy="3390900"/>
            <wp:effectExtent l="0" t="0" r="0" b="0"/>
            <wp:docPr id="700378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378953" name="图片 1"/>
                    <pic:cNvPicPr>
                      <a:picLocks noChangeAspect="1"/>
                    </pic:cNvPicPr>
                  </pic:nvPicPr>
                  <pic:blipFill>
                    <a:blip r:embed="rId25"/>
                    <a:stretch>
                      <a:fillRect/>
                    </a:stretch>
                  </pic:blipFill>
                  <pic:spPr>
                    <a:xfrm>
                      <a:off x="0" y="0"/>
                      <a:ext cx="1774800" cy="3391200"/>
                    </a:xfrm>
                    <a:prstGeom prst="rect">
                      <a:avLst/>
                    </a:prstGeom>
                  </pic:spPr>
                </pic:pic>
              </a:graphicData>
            </a:graphic>
          </wp:inline>
        </w:drawing>
      </w:r>
      <w:r>
        <w:rPr>
          <w:rFonts w:hint="eastAsia"/>
          <w:lang w:val="en-US" w:eastAsia="zh-CN"/>
        </w:rPr>
        <w:t xml:space="preserve"> </w:t>
      </w:r>
      <w:r>
        <w:drawing>
          <wp:inline distT="0" distB="0" distL="0" distR="0">
            <wp:extent cx="1774190" cy="3390900"/>
            <wp:effectExtent l="0" t="0" r="0" b="0"/>
            <wp:docPr id="1115574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4200" name="图片 1"/>
                    <pic:cNvPicPr>
                      <a:picLocks noChangeAspect="1"/>
                    </pic:cNvPicPr>
                  </pic:nvPicPr>
                  <pic:blipFill>
                    <a:blip r:embed="rId26"/>
                    <a:stretch>
                      <a:fillRect/>
                    </a:stretch>
                  </pic:blipFill>
                  <pic:spPr>
                    <a:xfrm>
                      <a:off x="0" y="0"/>
                      <a:ext cx="1774800" cy="3391200"/>
                    </a:xfrm>
                    <a:prstGeom prst="rect">
                      <a:avLst/>
                    </a:prstGeom>
                  </pic:spPr>
                </pic:pic>
              </a:graphicData>
            </a:graphic>
          </wp:inline>
        </w:drawing>
      </w:r>
    </w:p>
    <w:p w14:paraId="03DA30DC">
      <w:pPr>
        <w:pStyle w:val="3"/>
        <w:pageBreakBefore w:val="0"/>
        <w:numPr>
          <w:ilvl w:val="0"/>
          <w:numId w:val="8"/>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41" w:name="_Toc164261245"/>
      <w:bookmarkStart w:id="42" w:name="_Toc8895"/>
      <w:r>
        <w:rPr>
          <w:rFonts w:hint="eastAsia" w:ascii="黑体" w:hAnsi="黑体" w:eastAsia="黑体" w:cs="黑体"/>
          <w:sz w:val="28"/>
          <w:szCs w:val="28"/>
          <w:lang w:val="en-US"/>
        </w:rPr>
        <w:t>主体状态待核实</w:t>
      </w:r>
      <w:bookmarkEnd w:id="41"/>
      <w:bookmarkEnd w:id="42"/>
    </w:p>
    <w:p w14:paraId="666602A6">
      <w:pPr>
        <w:pStyle w:val="4"/>
        <w:keepNext/>
        <w:keepLines/>
        <w:pageBreakBefore w:val="0"/>
        <w:widowControl w:val="0"/>
        <w:numPr>
          <w:ilvl w:val="0"/>
          <w:numId w:val="11"/>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43" w:name="_Toc19599"/>
      <w:r>
        <w:rPr>
          <w:rFonts w:hint="eastAsia" w:ascii="黑体" w:hAnsi="黑体" w:eastAsia="黑体" w:cs="黑体"/>
          <w:kern w:val="2"/>
          <w:sz w:val="28"/>
          <w:szCs w:val="28"/>
          <w:lang w:val="en-US" w:eastAsia="zh-CN" w:bidi="ar-SA"/>
        </w:rPr>
        <w:t>操作入口</w:t>
      </w:r>
      <w:bookmarkEnd w:id="43"/>
    </w:p>
    <w:p w14:paraId="6491218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在首页“主体状态待核实”位置，会显示本辖区尚未确认状态的主体数量。</w:t>
      </w:r>
    </w:p>
    <w:p w14:paraId="2EC09F20">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点击“主体状态待核实”进入“主体状态待核实”页面。</w:t>
      </w:r>
    </w:p>
    <w:p w14:paraId="2EA548FF">
      <w:pPr>
        <w:widowControl/>
        <w:autoSpaceDE/>
        <w:autoSpaceDN/>
        <w:rPr>
          <w:rFonts w:ascii="微软雅黑" w:hAnsi="微软雅黑" w:eastAsia="微软雅黑" w:cs="Times New Roman"/>
          <w:kern w:val="2"/>
          <w:sz w:val="24"/>
          <w:szCs w:val="24"/>
          <w:lang w:val="en-US" w:bidi="ar-SA"/>
        </w:rPr>
      </w:pPr>
    </w:p>
    <w:p w14:paraId="15EE2539">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71552" behindDoc="0" locked="0" layoutInCell="1" allowOverlap="1">
                <wp:simplePos x="0" y="0"/>
                <wp:positionH relativeFrom="column">
                  <wp:posOffset>2921635</wp:posOffset>
                </wp:positionH>
                <wp:positionV relativeFrom="paragraph">
                  <wp:posOffset>1917065</wp:posOffset>
                </wp:positionV>
                <wp:extent cx="365760" cy="543560"/>
                <wp:effectExtent l="7620" t="7620" r="20320" b="20320"/>
                <wp:wrapNone/>
                <wp:docPr id="23" name="矩形 79"/>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79" o:spid="_x0000_s1026" o:spt="1" style="position:absolute;left:0pt;margin-left:230.05pt;margin-top:150.95pt;height:42.8pt;width:28.8pt;z-index:251671552;mso-width-relative:page;mso-height-relative:page;" filled="f" stroked="t" coordsize="21600,21600" o:gfxdata="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1Q2dgAAAALAQAADwAAAAAAAAABACAAAAAiAAAAZHJzL2Rvd25yZXYu&#10;eG1sUEsBAhQAFAAAAAgAh07iQInk2Pf7AQAA9wMAAA4AAAAAAAAAAQAgAAAAJwEAAGRycy9lMm9E&#10;b2MueG1sUEsFBgAAAAAGAAYAWQEAAJQFA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17482563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56356" name="图片 1"/>
                    <pic:cNvPicPr>
                      <a:picLocks noChangeAspect="1"/>
                    </pic:cNvPicPr>
                  </pic:nvPicPr>
                  <pic:blipFill>
                    <a:blip r:embed="rId11"/>
                    <a:stretch>
                      <a:fillRect/>
                    </a:stretch>
                  </pic:blipFill>
                  <pic:spPr>
                    <a:xfrm>
                      <a:off x="0" y="0"/>
                      <a:ext cx="1774800" cy="3391200"/>
                    </a:xfrm>
                    <a:prstGeom prst="rect">
                      <a:avLst/>
                    </a:prstGeom>
                  </pic:spPr>
                </pic:pic>
              </a:graphicData>
            </a:graphic>
          </wp:inline>
        </w:drawing>
      </w:r>
    </w:p>
    <w:p w14:paraId="5CB617CF">
      <w:pPr>
        <w:pStyle w:val="4"/>
        <w:keepNext/>
        <w:keepLines/>
        <w:pageBreakBefore w:val="0"/>
        <w:widowControl w:val="0"/>
        <w:numPr>
          <w:ilvl w:val="0"/>
          <w:numId w:val="11"/>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44" w:name="_Toc7706"/>
      <w:r>
        <w:rPr>
          <w:rFonts w:hint="eastAsia" w:ascii="黑体" w:hAnsi="黑体" w:eastAsia="黑体" w:cs="黑体"/>
          <w:kern w:val="2"/>
          <w:sz w:val="28"/>
          <w:szCs w:val="28"/>
          <w:lang w:val="en-US" w:eastAsia="zh-CN" w:bidi="ar-SA"/>
        </w:rPr>
        <w:t>主体状态待核实信息查询查看</w:t>
      </w:r>
      <w:bookmarkEnd w:id="44"/>
    </w:p>
    <w:p w14:paraId="6C16B33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“主体状态待核实”显示本辖区内被食药安办识别并转交</w:t>
      </w:r>
      <w:bookmarkStart w:id="45" w:name="_Hlk164414313"/>
      <w:r>
        <w:rPr>
          <w:rFonts w:hint="eastAsia" w:ascii="仿宋" w:hAnsi="仿宋" w:eastAsia="仿宋" w:cs="仿宋"/>
          <w:kern w:val="2"/>
          <w:sz w:val="28"/>
          <w:szCs w:val="28"/>
          <w:lang w:val="en-US" w:eastAsia="zh-CN" w:bidi="ar-SA"/>
        </w:rPr>
        <w:t>的</w:t>
      </w:r>
      <w:bookmarkStart w:id="46" w:name="_Hlk164414323"/>
      <w:r>
        <w:rPr>
          <w:rFonts w:hint="eastAsia" w:ascii="仿宋" w:hAnsi="仿宋" w:eastAsia="仿宋" w:cs="仿宋"/>
          <w:kern w:val="2"/>
          <w:sz w:val="28"/>
          <w:szCs w:val="28"/>
          <w:lang w:val="en-US" w:eastAsia="zh-CN" w:bidi="ar-SA"/>
        </w:rPr>
        <w:t>疑似非包保对象</w:t>
      </w:r>
      <w:bookmarkEnd w:id="45"/>
      <w:bookmarkEnd w:id="46"/>
      <w:r>
        <w:rPr>
          <w:rFonts w:hint="eastAsia" w:ascii="仿宋" w:hAnsi="仿宋" w:eastAsia="仿宋" w:cs="仿宋"/>
          <w:kern w:val="2"/>
          <w:sz w:val="28"/>
          <w:szCs w:val="28"/>
          <w:lang w:val="en-US" w:eastAsia="zh-CN" w:bidi="ar-SA"/>
        </w:rPr>
        <w:t>（“疑似长期停产停业”、“疑似一址多证（旧证）”或“疑似失联”）的包保主体，包括有包保关系、无包保关系。</w:t>
      </w:r>
    </w:p>
    <w:p w14:paraId="3DE6A8C3">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可以通过主体名称、许可证编号或地址搜索包保主体，也可以通过选择主体级别、所属辖区或业务类型等字段进行搜索；可以通过预警快速筛选不同预警类型的主体。</w:t>
      </w:r>
    </w:p>
    <w:p w14:paraId="54E521DF">
      <w:pPr>
        <w:spacing w:line="360" w:lineRule="auto"/>
        <w:jc w:val="center"/>
      </w:pPr>
      <w:r>
        <mc:AlternateContent>
          <mc:Choice Requires="wps">
            <w:drawing>
              <wp:anchor distT="0" distB="0" distL="114300" distR="114300" simplePos="0" relativeHeight="251672576" behindDoc="0" locked="0" layoutInCell="1" allowOverlap="1">
                <wp:simplePos x="0" y="0"/>
                <wp:positionH relativeFrom="column">
                  <wp:posOffset>2143125</wp:posOffset>
                </wp:positionH>
                <wp:positionV relativeFrom="paragraph">
                  <wp:posOffset>201930</wp:posOffset>
                </wp:positionV>
                <wp:extent cx="1695450" cy="464185"/>
                <wp:effectExtent l="7620" t="7620" r="11430" b="10795"/>
                <wp:wrapNone/>
                <wp:docPr id="25" name="矩形 80"/>
                <wp:cNvGraphicFramePr/>
                <a:graphic xmlns:a="http://schemas.openxmlformats.org/drawingml/2006/main">
                  <a:graphicData uri="http://schemas.microsoft.com/office/word/2010/wordprocessingShape">
                    <wps:wsp>
                      <wps:cNvSpPr/>
                      <wps:spPr>
                        <a:xfrm>
                          <a:off x="0" y="0"/>
                          <a:ext cx="1695450" cy="4641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0" o:spid="_x0000_s1026" o:spt="1" style="position:absolute;left:0pt;margin-left:168.75pt;margin-top:15.9pt;height:36.55pt;width:133.5pt;z-index:251672576;mso-width-relative:page;mso-height-relative:page;" filled="f" stroked="t" coordsize="21600,21600" o:gfxdata="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PoQs6rXAAAACgEAAA8AAAAAAAAAAQAgAAAAIgAAAGRycy9kb3ducmV2Lnht&#10;bFBLAQIUABQAAAAIAIdO4kC08Ocy+gEAAPgDAAAOAAAAAAAAAAEAIAAAACYBAABkcnMvZTJvRG9j&#10;LnhtbFBLBQYAAAAABgAGAFkBAACSBQAAAAA=&#10;">
                <v:fill on="f" focussize="0,0"/>
                <v:stroke weight="1.25pt" color="#FF0000" joinstyle="miter"/>
                <v:imagedata o:title=""/>
                <o:lock v:ext="edit" aspectratio="f"/>
              </v:rect>
            </w:pict>
          </mc:Fallback>
        </mc:AlternateContent>
      </w:r>
      <w:r>
        <w:t xml:space="preserve">  </w:t>
      </w:r>
      <w:r>
        <w:drawing>
          <wp:inline distT="0" distB="0" distL="0" distR="0">
            <wp:extent cx="1774190" cy="3390900"/>
            <wp:effectExtent l="0" t="0" r="0" b="0"/>
            <wp:docPr id="10378065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06517" name="图片 1"/>
                    <pic:cNvPicPr>
                      <a:picLocks noChangeAspect="1"/>
                    </pic:cNvPicPr>
                  </pic:nvPicPr>
                  <pic:blipFill>
                    <a:blip r:embed="rId27"/>
                    <a:stretch>
                      <a:fillRect/>
                    </a:stretch>
                  </pic:blipFill>
                  <pic:spPr>
                    <a:xfrm>
                      <a:off x="0" y="0"/>
                      <a:ext cx="1774800" cy="3391200"/>
                    </a:xfrm>
                    <a:prstGeom prst="rect">
                      <a:avLst/>
                    </a:prstGeom>
                  </pic:spPr>
                </pic:pic>
              </a:graphicData>
            </a:graphic>
          </wp:inline>
        </w:drawing>
      </w:r>
    </w:p>
    <w:p w14:paraId="41FE52F4">
      <w:pPr>
        <w:pStyle w:val="4"/>
        <w:keepNext/>
        <w:keepLines/>
        <w:pageBreakBefore w:val="0"/>
        <w:widowControl w:val="0"/>
        <w:numPr>
          <w:ilvl w:val="0"/>
          <w:numId w:val="11"/>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47" w:name="_Toc6711"/>
      <w:r>
        <w:rPr>
          <w:rFonts w:hint="eastAsia" w:ascii="黑体" w:hAnsi="黑体" w:eastAsia="黑体" w:cs="黑体"/>
          <w:kern w:val="2"/>
          <w:sz w:val="28"/>
          <w:szCs w:val="28"/>
          <w:lang w:val="en-US" w:eastAsia="zh-CN" w:bidi="ar-SA"/>
        </w:rPr>
        <w:t>主体状态待核实业务处理</w:t>
      </w:r>
      <w:bookmarkEnd w:id="47"/>
    </w:p>
    <w:p w14:paraId="75514A77">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如果某条主体核实确认为非包保对象，点击信息标签前的“○”选择主体，点击“设置主体包保状态”，选择对应的主体包保状态，完成非包保设置。设置主体包保状态只能单条操作。</w:t>
      </w:r>
    </w:p>
    <w:p w14:paraId="4AA2AAFF">
      <w:pPr>
        <w:widowControl/>
        <w:autoSpaceDE/>
        <w:autoSpaceDN/>
        <w:jc w:val="center"/>
        <w:rPr>
          <w:rFonts w:ascii="微软雅黑" w:hAnsi="微软雅黑" w:eastAsia="微软雅黑" w:cs="Times New Roman"/>
          <w:kern w:val="2"/>
          <w:sz w:val="24"/>
          <w:szCs w:val="24"/>
          <w:lang w:val="en-US" w:bidi="ar-SA"/>
        </w:rP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78720" behindDoc="0" locked="0" layoutInCell="1" allowOverlap="1">
                <wp:simplePos x="0" y="0"/>
                <wp:positionH relativeFrom="column">
                  <wp:posOffset>1247140</wp:posOffset>
                </wp:positionH>
                <wp:positionV relativeFrom="paragraph">
                  <wp:posOffset>1203960</wp:posOffset>
                </wp:positionV>
                <wp:extent cx="146050" cy="191770"/>
                <wp:effectExtent l="8255" t="7620" r="10795" b="16510"/>
                <wp:wrapNone/>
                <wp:docPr id="31" name="矩形 89"/>
                <wp:cNvGraphicFramePr/>
                <a:graphic xmlns:a="http://schemas.openxmlformats.org/drawingml/2006/main">
                  <a:graphicData uri="http://schemas.microsoft.com/office/word/2010/wordprocessingShape">
                    <wps:wsp>
                      <wps:cNvSpPr/>
                      <wps:spPr>
                        <a:xfrm>
                          <a:off x="0" y="0"/>
                          <a:ext cx="146050" cy="19177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9" o:spid="_x0000_s1026" o:spt="1" style="position:absolute;left:0pt;margin-left:98.2pt;margin-top:94.8pt;height:15.1pt;width:11.5pt;z-index:251678720;mso-width-relative:page;mso-height-relative:page;" filled="f" stroked="t" coordsize="21600,21600" o:gfxdata="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IO6OCLWAAAACwEAAA8AAAAAAAAAAQAgAAAAIgAAAGRycy9kb3ducmV2Lnht&#10;bFBLAQIUABQAAAAIAIdO4kC97YqO+wEAAPcDAAAOAAAAAAAAAAEAIAAAACUBAABkcnMvZTJvRG9j&#10;LnhtbFBLBQYAAAAABgAGAFkBAACS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75648" behindDoc="0" locked="0" layoutInCell="1" allowOverlap="1">
                <wp:simplePos x="0" y="0"/>
                <wp:positionH relativeFrom="column">
                  <wp:posOffset>1839595</wp:posOffset>
                </wp:positionH>
                <wp:positionV relativeFrom="paragraph">
                  <wp:posOffset>3104515</wp:posOffset>
                </wp:positionV>
                <wp:extent cx="1053465" cy="270510"/>
                <wp:effectExtent l="7620" t="7620" r="18415" b="13970"/>
                <wp:wrapNone/>
                <wp:docPr id="28" name="矩形 86"/>
                <wp:cNvGraphicFramePr/>
                <a:graphic xmlns:a="http://schemas.openxmlformats.org/drawingml/2006/main">
                  <a:graphicData uri="http://schemas.microsoft.com/office/word/2010/wordprocessingShape">
                    <wps:wsp>
                      <wps:cNvSpPr/>
                      <wps:spPr>
                        <a:xfrm>
                          <a:off x="0" y="0"/>
                          <a:ext cx="1053465" cy="27051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6" o:spid="_x0000_s1026" o:spt="1" style="position:absolute;left:0pt;margin-left:144.85pt;margin-top:244.45pt;height:21.3pt;width:82.95pt;z-index:251675648;mso-width-relative:page;mso-height-relative:page;" filled="f" stroked="t" coordsize="21600,21600" o:gfxdata="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eQPHZAAAACwEAAA8AAAAAAAAAAQAgAAAAIgAAAGRycy9kb3ducmV2&#10;LnhtbFBLAQIUABQAAAAIAIdO4kCbcyxP+wEAAPgDAAAOAAAAAAAAAAEAIAAAACgBAABkcnMvZTJv&#10;RG9jLnhtbFBLBQYAAAAABgAGAFkBAACVBQ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19935104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0436" name="图片 1"/>
                    <pic:cNvPicPr>
                      <a:picLocks noChangeAspect="1"/>
                    </pic:cNvPicPr>
                  </pic:nvPicPr>
                  <pic:blipFill>
                    <a:blip r:embed="rId27"/>
                    <a:stretch>
                      <a:fillRect/>
                    </a:stretch>
                  </pic:blipFill>
                  <pic:spPr>
                    <a:xfrm>
                      <a:off x="0" y="0"/>
                      <a:ext cx="1774800" cy="3391200"/>
                    </a:xfrm>
                    <a:prstGeom prst="rect">
                      <a:avLst/>
                    </a:prstGeom>
                  </pic:spPr>
                </pic:pic>
              </a:graphicData>
            </a:graphic>
          </wp:inline>
        </w:drawing>
      </w:r>
      <w:r>
        <w:drawing>
          <wp:inline distT="0" distB="0" distL="0" distR="0">
            <wp:extent cx="1774190" cy="3390900"/>
            <wp:effectExtent l="0" t="0" r="0" b="0"/>
            <wp:docPr id="10884461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446195" name="图片 1"/>
                    <pic:cNvPicPr>
                      <a:picLocks noChangeAspect="1"/>
                    </pic:cNvPicPr>
                  </pic:nvPicPr>
                  <pic:blipFill>
                    <a:blip r:embed="rId28"/>
                    <a:stretch>
                      <a:fillRect/>
                    </a:stretch>
                  </pic:blipFill>
                  <pic:spPr>
                    <a:xfrm>
                      <a:off x="0" y="0"/>
                      <a:ext cx="1774800" cy="3391200"/>
                    </a:xfrm>
                    <a:prstGeom prst="rect">
                      <a:avLst/>
                    </a:prstGeom>
                  </pic:spPr>
                </pic:pic>
              </a:graphicData>
            </a:graphic>
          </wp:inline>
        </w:drawing>
      </w:r>
    </w:p>
    <w:p w14:paraId="14B9871B">
      <w:pPr>
        <w:widowControl/>
        <w:autoSpaceDE/>
        <w:autoSpaceDN/>
        <w:jc w:val="center"/>
        <w:rPr>
          <w:rFonts w:ascii="微软雅黑" w:hAnsi="微软雅黑" w:eastAsia="微软雅黑" w:cs="Times New Roman"/>
          <w:kern w:val="2"/>
          <w:sz w:val="24"/>
          <w:szCs w:val="24"/>
          <w:lang w:val="en-US" w:bidi="ar-SA"/>
        </w:rPr>
      </w:pPr>
    </w:p>
    <w:p w14:paraId="1B1AC650">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如果主体核实确认仍然为应包保对象，点击信息标签前的“○”选择主体，点击“忽略预警”，完成设置。忽略预警可以多选批量操作。</w:t>
      </w:r>
    </w:p>
    <w:p w14:paraId="189B5BBB">
      <w:pPr>
        <w:widowControl/>
        <w:autoSpaceDE/>
        <w:autoSpaceDN/>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76672" behindDoc="0" locked="0" layoutInCell="1" allowOverlap="1">
                <wp:simplePos x="0" y="0"/>
                <wp:positionH relativeFrom="column">
                  <wp:posOffset>2138045</wp:posOffset>
                </wp:positionH>
                <wp:positionV relativeFrom="paragraph">
                  <wp:posOffset>1043305</wp:posOffset>
                </wp:positionV>
                <wp:extent cx="146050" cy="1961515"/>
                <wp:effectExtent l="8255" t="8255" r="10795" b="11430"/>
                <wp:wrapNone/>
                <wp:docPr id="29" name="矩形 87"/>
                <wp:cNvGraphicFramePr/>
                <a:graphic xmlns:a="http://schemas.openxmlformats.org/drawingml/2006/main">
                  <a:graphicData uri="http://schemas.microsoft.com/office/word/2010/wordprocessingShape">
                    <wps:wsp>
                      <wps:cNvSpPr/>
                      <wps:spPr>
                        <a:xfrm>
                          <a:off x="0" y="0"/>
                          <a:ext cx="146050" cy="196151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7" o:spid="_x0000_s1026" o:spt="1" style="position:absolute;left:0pt;margin-left:168.35pt;margin-top:82.15pt;height:154.45pt;width:11.5pt;z-index:251676672;mso-width-relative:page;mso-height-relative:page;" filled="f" stroked="t" coordsize="21600,21600" o:gfxdata="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aMuk9gAAAALAQAADwAAAAAAAAABACAAAAAiAAAAZHJzL2Rvd25yZXYu&#10;eG1sUEsBAhQAFAAAAAgAh07iQAq/64L7AQAA+AMAAA4AAAAAAAAAAQAgAAAAJwEAAGRycy9lMm9E&#10;b2MueG1sUEsFBgAAAAAGAAYAWQEAAJQFAAAAAA==&#10;">
                <v:fill on="f" focussize="0,0"/>
                <v:stroke weight="1.25pt" color="#FF0000" joinstyle="miter"/>
                <v:imagedata o:title=""/>
                <o:lock v:ext="edit" aspectratio="f"/>
              </v:rect>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2087880</wp:posOffset>
                </wp:positionH>
                <wp:positionV relativeFrom="paragraph">
                  <wp:posOffset>3105785</wp:posOffset>
                </wp:positionV>
                <wp:extent cx="659765" cy="270510"/>
                <wp:effectExtent l="7620" t="7620" r="18415" b="13970"/>
                <wp:wrapNone/>
                <wp:docPr id="30" name="矩形 88"/>
                <wp:cNvGraphicFramePr/>
                <a:graphic xmlns:a="http://schemas.openxmlformats.org/drawingml/2006/main">
                  <a:graphicData uri="http://schemas.microsoft.com/office/word/2010/wordprocessingShape">
                    <wps:wsp>
                      <wps:cNvSpPr/>
                      <wps:spPr>
                        <a:xfrm>
                          <a:off x="0" y="0"/>
                          <a:ext cx="659765" cy="27051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8" o:spid="_x0000_s1026" o:spt="1" style="position:absolute;left:0pt;margin-left:164.4pt;margin-top:244.55pt;height:21.3pt;width:51.95pt;z-index:251677696;mso-width-relative:page;mso-height-relative:page;" filled="f" stroked="t" coordsize="21600,21600" o:gfxdata="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r9U6dkAAAALAQAADwAAAAAAAAABACAAAAAiAAAAZHJzL2Rvd25yZXYu&#10;eG1sUEsBAhQAFAAAAAgAh07iQGrcCvz6AQAA9wMAAA4AAAAAAAAAAQAgAAAAKAEAAGRycy9lMm9E&#10;b2MueG1sUEsFBgAAAAAGAAYAWQEAAJQFA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1540911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11344" name="图片 1"/>
                    <pic:cNvPicPr>
                      <a:picLocks noChangeAspect="1"/>
                    </pic:cNvPicPr>
                  </pic:nvPicPr>
                  <pic:blipFill>
                    <a:blip r:embed="rId27"/>
                    <a:stretch>
                      <a:fillRect/>
                    </a:stretch>
                  </pic:blipFill>
                  <pic:spPr>
                    <a:xfrm>
                      <a:off x="0" y="0"/>
                      <a:ext cx="1774800" cy="3391200"/>
                    </a:xfrm>
                    <a:prstGeom prst="rect">
                      <a:avLst/>
                    </a:prstGeom>
                  </pic:spPr>
                </pic:pic>
              </a:graphicData>
            </a:graphic>
          </wp:inline>
        </w:drawing>
      </w:r>
    </w:p>
    <w:p w14:paraId="5D86C48A">
      <w:pPr>
        <w:widowControl/>
        <w:autoSpaceDE/>
        <w:autoSpaceDN/>
        <w:rPr>
          <w:rFonts w:ascii="微软雅黑" w:hAnsi="微软雅黑" w:eastAsia="微软雅黑" w:cs="Times New Roman"/>
          <w:kern w:val="2"/>
          <w:sz w:val="24"/>
          <w:szCs w:val="24"/>
          <w:lang w:val="en-US" w:bidi="ar-SA"/>
        </w:rPr>
      </w:pPr>
    </w:p>
    <w:p w14:paraId="162EBC0D">
      <w:pPr>
        <w:pStyle w:val="3"/>
        <w:pageBreakBefore w:val="0"/>
        <w:numPr>
          <w:ilvl w:val="0"/>
          <w:numId w:val="8"/>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48" w:name="_Toc164261246"/>
      <w:bookmarkStart w:id="49" w:name="_Toc31385"/>
      <w:r>
        <w:rPr>
          <w:rFonts w:hint="eastAsia" w:ascii="黑体" w:hAnsi="黑体" w:eastAsia="黑体" w:cs="黑体"/>
          <w:sz w:val="28"/>
          <w:szCs w:val="28"/>
          <w:lang w:val="en-US"/>
        </w:rPr>
        <w:t>安全人员管理</w:t>
      </w:r>
      <w:bookmarkEnd w:id="48"/>
      <w:bookmarkEnd w:id="49"/>
    </w:p>
    <w:p w14:paraId="47946662">
      <w:pPr>
        <w:pStyle w:val="4"/>
        <w:keepNext/>
        <w:keepLines/>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50" w:name="_Toc9847"/>
      <w:r>
        <w:rPr>
          <w:rFonts w:hint="eastAsia" w:ascii="黑体" w:hAnsi="黑体" w:eastAsia="黑体" w:cs="黑体"/>
          <w:kern w:val="2"/>
          <w:sz w:val="28"/>
          <w:szCs w:val="28"/>
          <w:lang w:val="en-US" w:eastAsia="zh-CN" w:bidi="ar-SA"/>
        </w:rPr>
        <w:t>操作入口</w:t>
      </w:r>
      <w:bookmarkEnd w:id="50"/>
    </w:p>
    <w:p w14:paraId="19F0F101">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在首页点击“安全人员管理”进入“安全人员管理”页面</w:t>
      </w:r>
    </w:p>
    <w:p w14:paraId="4B5A6245">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74624" behindDoc="0" locked="0" layoutInCell="1" allowOverlap="1">
                <wp:simplePos x="0" y="0"/>
                <wp:positionH relativeFrom="column">
                  <wp:posOffset>3301365</wp:posOffset>
                </wp:positionH>
                <wp:positionV relativeFrom="paragraph">
                  <wp:posOffset>1935480</wp:posOffset>
                </wp:positionV>
                <wp:extent cx="365760" cy="543560"/>
                <wp:effectExtent l="7620" t="7620" r="20320" b="20320"/>
                <wp:wrapNone/>
                <wp:docPr id="27" name="矩形 82"/>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2" o:spid="_x0000_s1026" o:spt="1" style="position:absolute;left:0pt;margin-left:259.95pt;margin-top:152.4pt;height:42.8pt;width:28.8pt;z-index:251674624;mso-width-relative:page;mso-height-relative:page;" filled="f" stroked="t" coordsize="21600,21600" o:gfxdata="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ONp9T9kAAAALAQAADwAAAAAAAAABACAAAAAiAAAAZHJzL2Rvd25yZXYu&#10;eG1sUEsBAhQAFAAAAAgAh07iQOrB3DH6AQAA9wMAAA4AAAAAAAAAAQAgAAAAKAEAAGRycy9lMm9E&#10;b2MueG1sUEsFBgAAAAAGAAYAWQEAAJQFA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638862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862492" name="图片 1"/>
                    <pic:cNvPicPr>
                      <a:picLocks noChangeAspect="1"/>
                    </pic:cNvPicPr>
                  </pic:nvPicPr>
                  <pic:blipFill>
                    <a:blip r:embed="rId11"/>
                    <a:stretch>
                      <a:fillRect/>
                    </a:stretch>
                  </pic:blipFill>
                  <pic:spPr>
                    <a:xfrm>
                      <a:off x="0" y="0"/>
                      <a:ext cx="1774800" cy="3391200"/>
                    </a:xfrm>
                    <a:prstGeom prst="rect">
                      <a:avLst/>
                    </a:prstGeom>
                  </pic:spPr>
                </pic:pic>
              </a:graphicData>
            </a:graphic>
          </wp:inline>
        </w:drawing>
      </w:r>
    </w:p>
    <w:p w14:paraId="2CBCC378">
      <w:pPr>
        <w:pStyle w:val="4"/>
        <w:keepNext/>
        <w:keepLines/>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51" w:name="_Toc6719"/>
      <w:r>
        <w:rPr>
          <w:rFonts w:hint="eastAsia" w:ascii="黑体" w:hAnsi="黑体" w:eastAsia="黑体" w:cs="黑体"/>
          <w:kern w:val="2"/>
          <w:sz w:val="28"/>
          <w:szCs w:val="28"/>
          <w:lang w:val="en-US" w:eastAsia="zh-CN" w:bidi="ar-SA"/>
        </w:rPr>
        <w:t>安全人员信息查询查看</w:t>
      </w:r>
      <w:bookmarkEnd w:id="51"/>
    </w:p>
    <w:p w14:paraId="6578BFA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“安全人员管理”显示本辖区管理的所有的包保主体。</w:t>
      </w:r>
    </w:p>
    <w:p w14:paraId="645DCB5A">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可以通过企业名称、许可证编号搜索包保主体，也可以通过选择是否配备安全管理人员进行搜索。</w:t>
      </w:r>
    </w:p>
    <w:p w14:paraId="0C044E0D">
      <w:pPr>
        <w:widowControl/>
        <w:autoSpaceDE/>
        <w:autoSpaceDN/>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79744" behindDoc="0" locked="0" layoutInCell="1" allowOverlap="1">
                <wp:simplePos x="0" y="0"/>
                <wp:positionH relativeFrom="column">
                  <wp:posOffset>2073275</wp:posOffset>
                </wp:positionH>
                <wp:positionV relativeFrom="paragraph">
                  <wp:posOffset>201930</wp:posOffset>
                </wp:positionV>
                <wp:extent cx="1695450" cy="464185"/>
                <wp:effectExtent l="7620" t="7620" r="11430" b="10795"/>
                <wp:wrapNone/>
                <wp:docPr id="32" name="矩形 90"/>
                <wp:cNvGraphicFramePr/>
                <a:graphic xmlns:a="http://schemas.openxmlformats.org/drawingml/2006/main">
                  <a:graphicData uri="http://schemas.microsoft.com/office/word/2010/wordprocessingShape">
                    <wps:wsp>
                      <wps:cNvSpPr/>
                      <wps:spPr>
                        <a:xfrm>
                          <a:off x="0" y="0"/>
                          <a:ext cx="1695450" cy="46418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90" o:spid="_x0000_s1026" o:spt="1" style="position:absolute;left:0pt;margin-left:163.25pt;margin-top:15.9pt;height:36.55pt;width:133.5pt;z-index:251679744;mso-width-relative:page;mso-height-relative:page;" filled="f" stroked="t" coordsize="21600,21600" o:gfxdata="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tNW1nXAAAACgEAAA8AAAAAAAAAAQAgAAAAIgAAAGRycy9kb3ducmV2Lnht&#10;bFBLAQIUABQAAAAIAIdO4kCqhivN+gEAAPgDAAAOAAAAAAAAAAEAIAAAACYBAABkcnMvZTJvRG9j&#10;LnhtbFBLBQYAAAAABgAGAFkBAACSBQ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821130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130719" name="图片 1"/>
                    <pic:cNvPicPr>
                      <a:picLocks noChangeAspect="1"/>
                    </pic:cNvPicPr>
                  </pic:nvPicPr>
                  <pic:blipFill>
                    <a:blip r:embed="rId29"/>
                    <a:stretch>
                      <a:fillRect/>
                    </a:stretch>
                  </pic:blipFill>
                  <pic:spPr>
                    <a:xfrm>
                      <a:off x="0" y="0"/>
                      <a:ext cx="1774800" cy="3391200"/>
                    </a:xfrm>
                    <a:prstGeom prst="rect">
                      <a:avLst/>
                    </a:prstGeom>
                  </pic:spPr>
                </pic:pic>
              </a:graphicData>
            </a:graphic>
          </wp:inline>
        </w:drawing>
      </w:r>
    </w:p>
    <w:p w14:paraId="18E7D35C">
      <w:pPr>
        <w:pStyle w:val="4"/>
        <w:keepNext/>
        <w:keepLines/>
        <w:pageBreakBefore w:val="0"/>
        <w:widowControl w:val="0"/>
        <w:numPr>
          <w:ilvl w:val="0"/>
          <w:numId w:val="12"/>
        </w:numPr>
        <w:kinsoku/>
        <w:wordWrap/>
        <w:overflowPunct/>
        <w:topLinePunct w:val="0"/>
        <w:autoSpaceDE w:val="0"/>
        <w:autoSpaceDN w:val="0"/>
        <w:bidi w:val="0"/>
        <w:adjustRightInd/>
        <w:snapToGrid/>
        <w:spacing w:before="0" w:after="0" w:line="360" w:lineRule="auto"/>
        <w:ind w:left="0" w:leftChars="0" w:firstLine="0" w:firstLineChars="0"/>
        <w:textAlignment w:val="auto"/>
        <w:rPr>
          <w:rFonts w:hint="default" w:ascii="黑体" w:hAnsi="黑体" w:eastAsia="黑体" w:cs="黑体"/>
          <w:kern w:val="2"/>
          <w:sz w:val="28"/>
          <w:szCs w:val="28"/>
          <w:lang w:val="en-US" w:eastAsia="zh-CN" w:bidi="ar-SA"/>
        </w:rPr>
      </w:pPr>
      <w:bookmarkStart w:id="52" w:name="_Toc32114"/>
      <w:r>
        <w:rPr>
          <w:rFonts w:hint="eastAsia" w:ascii="黑体" w:hAnsi="黑体" w:eastAsia="黑体" w:cs="黑体"/>
          <w:kern w:val="2"/>
          <w:sz w:val="28"/>
          <w:szCs w:val="28"/>
          <w:lang w:val="en-US" w:eastAsia="zh-CN" w:bidi="ar-SA"/>
        </w:rPr>
        <w:t>安全人员信息新增、修改、删除</w:t>
      </w:r>
      <w:bookmarkEnd w:id="52"/>
    </w:p>
    <w:p w14:paraId="6BAD1813">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一条企业信息进入企业的“安全人员管理”页面，可以在此界面添加或修改企业安全员及安全总监信息；企业若有多名安全员或安全总监，点击“+”号新增；添加或修改完成后，点击“保存”完成安全人员信息录入。</w:t>
      </w:r>
    </w:p>
    <w:p w14:paraId="6C9D0FB4">
      <w:pPr>
        <w:widowControl/>
        <w:autoSpaceDE/>
        <w:autoSpaceDN/>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82816" behindDoc="0" locked="0" layoutInCell="1" allowOverlap="1">
                <wp:simplePos x="0" y="0"/>
                <wp:positionH relativeFrom="column">
                  <wp:posOffset>2462530</wp:posOffset>
                </wp:positionH>
                <wp:positionV relativeFrom="paragraph">
                  <wp:posOffset>3110230</wp:posOffset>
                </wp:positionV>
                <wp:extent cx="934720" cy="246380"/>
                <wp:effectExtent l="7620" t="8255" r="10160" b="12065"/>
                <wp:wrapNone/>
                <wp:docPr id="35" name="矩形 93"/>
                <wp:cNvGraphicFramePr/>
                <a:graphic xmlns:a="http://schemas.openxmlformats.org/drawingml/2006/main">
                  <a:graphicData uri="http://schemas.microsoft.com/office/word/2010/wordprocessingShape">
                    <wps:wsp>
                      <wps:cNvSpPr/>
                      <wps:spPr>
                        <a:xfrm>
                          <a:off x="0" y="0"/>
                          <a:ext cx="934720" cy="24638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93" o:spid="_x0000_s1026" o:spt="1" style="position:absolute;left:0pt;margin-left:193.9pt;margin-top:244.9pt;height:19.4pt;width:73.6pt;z-index:251682816;mso-width-relative:page;mso-height-relative:page;" filled="f" stroked="t" coordsize="21600,21600" o:gfxdata="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8hp4jYAAAACwEAAA8AAAAAAAAAAQAgAAAAIgAAAGRycy9kb3ducmV2&#10;LnhtbFBLAQIUABQAAAAIAIdO4kDh22px/AEAAPcDAAAOAAAAAAAAAAEAIAAAACcBAABkcnMvZTJv&#10;RG9jLnhtbFBLBQYAAAAABgAGAFkBAACVBQAAAAA=&#10;">
                <v:fill on="f" focussize="0,0"/>
                <v:stroke weight="1.25pt" color="#FF0000" joinstyle="miter"/>
                <v:imagedata o:title=""/>
                <o:lock v:ext="edit" aspectratio="f"/>
              </v:rect>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3559810</wp:posOffset>
                </wp:positionH>
                <wp:positionV relativeFrom="paragraph">
                  <wp:posOffset>1105535</wp:posOffset>
                </wp:positionV>
                <wp:extent cx="199390" cy="215900"/>
                <wp:effectExtent l="7620" t="8255" r="8890" b="17145"/>
                <wp:wrapNone/>
                <wp:docPr id="34" name="矩形 92"/>
                <wp:cNvGraphicFramePr/>
                <a:graphic xmlns:a="http://schemas.openxmlformats.org/drawingml/2006/main">
                  <a:graphicData uri="http://schemas.microsoft.com/office/word/2010/wordprocessingShape">
                    <wps:wsp>
                      <wps:cNvSpPr/>
                      <wps:spPr>
                        <a:xfrm>
                          <a:off x="0" y="0"/>
                          <a:ext cx="199390" cy="21590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92" o:spid="_x0000_s1026" o:spt="1" style="position:absolute;left:0pt;margin-left:280.3pt;margin-top:87.05pt;height:17pt;width:15.7pt;z-index:251681792;mso-width-relative:page;mso-height-relative:page;" filled="f" stroked="t" coordsize="21600,21600" o:gfxdata="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fOuW4NgAAAALAQAADwAAAAAAAAABACAAAAAiAAAAZHJzL2Rvd25yZXYu&#10;eG1sUEsBAhQAFAAAAAgAh07iQMZrmD/7AQAA9wMAAA4AAAAAAAAAAQAgAAAAJwEAAGRycy9lMm9E&#10;b2MueG1sUEsFBgAAAAAGAAYAWQEAAJQFAAAAAA==&#10;">
                <v:fill on="f" focussize="0,0"/>
                <v:stroke weight="1.25pt" color="#FF0000" joinstyle="miter"/>
                <v:imagedata o:title=""/>
                <o:lock v:ext="edit" aspectratio="f"/>
              </v:rect>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2063750</wp:posOffset>
                </wp:positionH>
                <wp:positionV relativeFrom="paragraph">
                  <wp:posOffset>1459865</wp:posOffset>
                </wp:positionV>
                <wp:extent cx="1695450" cy="354330"/>
                <wp:effectExtent l="7620" t="7620" r="11430" b="19050"/>
                <wp:wrapNone/>
                <wp:docPr id="33" name="矩形 91"/>
                <wp:cNvGraphicFramePr/>
                <a:graphic xmlns:a="http://schemas.openxmlformats.org/drawingml/2006/main">
                  <a:graphicData uri="http://schemas.microsoft.com/office/word/2010/wordprocessingShape">
                    <wps:wsp>
                      <wps:cNvSpPr/>
                      <wps:spPr>
                        <a:xfrm>
                          <a:off x="0" y="0"/>
                          <a:ext cx="1695450" cy="35433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91" o:spid="_x0000_s1026" o:spt="1" style="position:absolute;left:0pt;margin-left:162.5pt;margin-top:114.95pt;height:27.9pt;width:133.5pt;z-index:251680768;mso-width-relative:page;mso-height-relative:page;" filled="f" stroked="t" coordsize="21600,21600" o:gfxdata="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IJq3nYAAAACwEAAA8AAAAAAAAAAQAgAAAAIgAAAGRycy9kb3ducmV2&#10;LnhtbFBLAQIUABQAAAAIAIdO4kC/XlZH/AEAAPgDAAAOAAAAAAAAAAEAIAAAACcBAABkcnMvZTJv&#10;RG9jLnhtbFBLBQYAAAAABgAGAFkBAACVBQ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13316469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46912" name="图片 1"/>
                    <pic:cNvPicPr>
                      <a:picLocks noChangeAspect="1"/>
                    </pic:cNvPicPr>
                  </pic:nvPicPr>
                  <pic:blipFill>
                    <a:blip r:embed="rId30"/>
                    <a:stretch>
                      <a:fillRect/>
                    </a:stretch>
                  </pic:blipFill>
                  <pic:spPr>
                    <a:xfrm>
                      <a:off x="0" y="0"/>
                      <a:ext cx="1774800" cy="3391200"/>
                    </a:xfrm>
                    <a:prstGeom prst="rect">
                      <a:avLst/>
                    </a:prstGeom>
                  </pic:spPr>
                </pic:pic>
              </a:graphicData>
            </a:graphic>
          </wp:inline>
        </w:drawing>
      </w:r>
    </w:p>
    <w:p w14:paraId="7D4F196D">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也可以通过点击“导出安全人员信息”导出主体清单，在导出的主体清单内填写安全人员信息后，通过“导入安全人员信息”上传，进行批量绑定。</w:t>
      </w:r>
    </w:p>
    <w:p w14:paraId="5E8F73B7">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导入清单中需至少填写一名安全员的姓名和手机号，同一家主体重复导入将覆盖原有的安全人员信息。</w:t>
      </w:r>
    </w:p>
    <w:p w14:paraId="40571CE8">
      <w:pPr>
        <w:spacing w:line="360" w:lineRule="auto"/>
        <w:jc w:val="center"/>
      </w:pPr>
      <w:r>
        <mc:AlternateContent>
          <mc:Choice Requires="wps">
            <w:drawing>
              <wp:anchor distT="0" distB="0" distL="114300" distR="114300" simplePos="0" relativeHeight="251673600" behindDoc="0" locked="0" layoutInCell="1" allowOverlap="1">
                <wp:simplePos x="0" y="0"/>
                <wp:positionH relativeFrom="column">
                  <wp:posOffset>2125980</wp:posOffset>
                </wp:positionH>
                <wp:positionV relativeFrom="paragraph">
                  <wp:posOffset>3110230</wp:posOffset>
                </wp:positionV>
                <wp:extent cx="1695450" cy="259080"/>
                <wp:effectExtent l="7620" t="7620" r="11430" b="12700"/>
                <wp:wrapNone/>
                <wp:docPr id="26" name="矩形 81"/>
                <wp:cNvGraphicFramePr/>
                <a:graphic xmlns:a="http://schemas.openxmlformats.org/drawingml/2006/main">
                  <a:graphicData uri="http://schemas.microsoft.com/office/word/2010/wordprocessingShape">
                    <wps:wsp>
                      <wps:cNvSpPr/>
                      <wps:spPr>
                        <a:xfrm>
                          <a:off x="0" y="0"/>
                          <a:ext cx="1695450" cy="25908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81" o:spid="_x0000_s1026" o:spt="1" style="position:absolute;left:0pt;margin-left:167.4pt;margin-top:244.9pt;height:20.4pt;width:133.5pt;z-index:251673600;mso-width-relative:page;mso-height-relative:page;" filled="f" stroked="t" coordsize="21600,21600" o:gfxdata="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6pJTNgAAAALAQAADwAAAAAAAAABACAAAAAiAAAAZHJzL2Rvd25yZXYu&#10;eG1sUEsBAhQAFAAAAAgAh07iQGRHc577AQAA+AMAAA4AAAAAAAAAAQAgAAAAJwEAAGRycy9lMm9E&#10;b2MueG1sUEsFBgAAAAAGAAYAWQEAAJQFAAAAAA==&#10;">
                <v:fill on="f" focussize="0,0"/>
                <v:stroke weight="1.25pt" color="#FF0000" joinstyle="miter"/>
                <v:imagedata o:title=""/>
                <o:lock v:ext="edit" aspectratio="f"/>
              </v:rect>
            </w:pict>
          </mc:Fallback>
        </mc:AlternateContent>
      </w:r>
      <w:r>
        <w:t xml:space="preserve"> </w:t>
      </w:r>
      <w:r>
        <w:drawing>
          <wp:inline distT="0" distB="0" distL="0" distR="0">
            <wp:extent cx="1774190" cy="3390900"/>
            <wp:effectExtent l="0" t="0" r="0" b="0"/>
            <wp:docPr id="367513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51321" name="图片 1"/>
                    <pic:cNvPicPr>
                      <a:picLocks noChangeAspect="1"/>
                    </pic:cNvPicPr>
                  </pic:nvPicPr>
                  <pic:blipFill>
                    <a:blip r:embed="rId29"/>
                    <a:stretch>
                      <a:fillRect/>
                    </a:stretch>
                  </pic:blipFill>
                  <pic:spPr>
                    <a:xfrm>
                      <a:off x="0" y="0"/>
                      <a:ext cx="1774800" cy="3391200"/>
                    </a:xfrm>
                    <a:prstGeom prst="rect">
                      <a:avLst/>
                    </a:prstGeom>
                  </pic:spPr>
                </pic:pic>
              </a:graphicData>
            </a:graphic>
          </wp:inline>
        </w:drawing>
      </w:r>
    </w:p>
    <w:p w14:paraId="0392DDCB">
      <w:pPr>
        <w:pStyle w:val="3"/>
        <w:pageBreakBefore w:val="0"/>
        <w:numPr>
          <w:ilvl w:val="0"/>
          <w:numId w:val="8"/>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53" w:name="_Toc27174"/>
      <w:r>
        <w:rPr>
          <w:rFonts w:hint="eastAsia" w:ascii="黑体" w:hAnsi="黑体" w:eastAsia="黑体" w:cs="黑体"/>
          <w:sz w:val="28"/>
          <w:szCs w:val="28"/>
          <w:lang w:val="en-US" w:eastAsia="zh-CN"/>
        </w:rPr>
        <w:t>注册型主体</w:t>
      </w:r>
      <w:bookmarkEnd w:id="53"/>
    </w:p>
    <w:p w14:paraId="35470340">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首页点击“注册型主体”即可进入“注册型主体”页面。</w:t>
      </w:r>
    </w:p>
    <w:p w14:paraId="7F7630AD">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包保主体一旦标记为“注册型”主体后，系统会自动解绑该包保主体的包保关系，该包保主体将自动归集至“注册型主体”模块。</w:t>
      </w:r>
    </w:p>
    <w:p w14:paraId="13ED5315">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可通过输入主体名称、许可备案编号、统一社会信用代码搜索包保主体信息。可通过筛选字段进行筛选查询。</w:t>
      </w:r>
    </w:p>
    <w:p w14:paraId="40C25BD2">
      <w:pPr>
        <w:rPr>
          <w:rFonts w:hint="eastAsia"/>
          <w:lang w:val="en-US" w:eastAsia="zh-CN"/>
        </w:rPr>
      </w:pPr>
    </w:p>
    <w:p w14:paraId="1EAE4E5C">
      <w:pPr>
        <w:jc w:val="center"/>
        <w:rPr>
          <w:rFonts w:hint="eastAsia"/>
          <w:lang w:val="en-US" w:eastAsia="zh-CN"/>
        </w:rPr>
      </w:pPr>
      <w:r>
        <w:drawing>
          <wp:inline distT="0" distB="0" distL="114300" distR="114300">
            <wp:extent cx="1800225" cy="2988310"/>
            <wp:effectExtent l="0" t="0" r="3175" b="889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31"/>
                    <a:stretch>
                      <a:fillRect/>
                    </a:stretch>
                  </pic:blipFill>
                  <pic:spPr>
                    <a:xfrm>
                      <a:off x="0" y="0"/>
                      <a:ext cx="1800225" cy="2988310"/>
                    </a:xfrm>
                    <a:prstGeom prst="rect">
                      <a:avLst/>
                    </a:prstGeom>
                    <a:noFill/>
                    <a:ln>
                      <a:noFill/>
                    </a:ln>
                  </pic:spPr>
                </pic:pic>
              </a:graphicData>
            </a:graphic>
          </wp:inline>
        </w:drawing>
      </w:r>
    </w:p>
    <w:p w14:paraId="5F02CD8E">
      <w:pPr>
        <w:pStyle w:val="3"/>
        <w:pageBreakBefore w:val="0"/>
        <w:numPr>
          <w:ilvl w:val="0"/>
          <w:numId w:val="8"/>
        </w:numPr>
        <w:kinsoku/>
        <w:wordWrap/>
        <w:overflowPunct/>
        <w:topLinePunct w:val="0"/>
        <w:bidi w:val="0"/>
        <w:adjustRightInd/>
        <w:snapToGrid/>
        <w:spacing w:before="0" w:after="0" w:line="360" w:lineRule="auto"/>
        <w:ind w:left="425" w:leftChars="0" w:hanging="425" w:firstLineChars="0"/>
        <w:textAlignment w:val="auto"/>
        <w:rPr>
          <w:rFonts w:hint="default" w:ascii="黑体" w:hAnsi="黑体" w:eastAsia="黑体" w:cs="黑体"/>
          <w:sz w:val="28"/>
          <w:szCs w:val="28"/>
          <w:lang w:val="en-US" w:eastAsia="zh-CN"/>
        </w:rPr>
      </w:pPr>
      <w:bookmarkStart w:id="54" w:name="_Toc11090"/>
      <w:r>
        <w:rPr>
          <w:rFonts w:hint="eastAsia" w:ascii="黑体" w:hAnsi="黑体" w:eastAsia="黑体" w:cs="黑体"/>
          <w:sz w:val="28"/>
          <w:szCs w:val="28"/>
          <w:lang w:val="en-US" w:eastAsia="zh-CN"/>
        </w:rPr>
        <w:t>非包保主体</w:t>
      </w:r>
      <w:bookmarkEnd w:id="54"/>
    </w:p>
    <w:p w14:paraId="164F64E4">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首页点击“非包保主体”即可进入“非包保主体”页面。</w:t>
      </w:r>
    </w:p>
    <w:p w14:paraId="49820221">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default"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生产经营状态待核实”模块中的异常状态主体最终由监管机构标记为“长期停产停业”、“失联”、“一址多证（旧证）”后，该包保主体会自动归集至“非包保主体”模块。包保主体的登记状态或许可备案状态为“无效”的，也会自动归集至“非包保主体”模块。</w:t>
      </w:r>
    </w:p>
    <w:p w14:paraId="444671DC">
      <w:pPr>
        <w:spacing w:line="360" w:lineRule="auto"/>
        <w:jc w:val="center"/>
        <w:rPr>
          <w:lang w:val="en-US"/>
        </w:rPr>
      </w:pPr>
      <w:r>
        <w:drawing>
          <wp:inline distT="0" distB="0" distL="114300" distR="114300">
            <wp:extent cx="1800225" cy="2891790"/>
            <wp:effectExtent l="0" t="0" r="3175" b="381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2"/>
                    <a:stretch>
                      <a:fillRect/>
                    </a:stretch>
                  </pic:blipFill>
                  <pic:spPr>
                    <a:xfrm>
                      <a:off x="0" y="0"/>
                      <a:ext cx="1800225" cy="2891790"/>
                    </a:xfrm>
                    <a:prstGeom prst="rect">
                      <a:avLst/>
                    </a:prstGeom>
                    <a:noFill/>
                    <a:ln>
                      <a:noFill/>
                    </a:ln>
                  </pic:spPr>
                </pic:pic>
              </a:graphicData>
            </a:graphic>
          </wp:inline>
        </w:drawing>
      </w:r>
    </w:p>
    <w:p w14:paraId="3436A45F">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ascii="黑体" w:hAnsi="黑体" w:eastAsia="黑体" w:cs="黑体"/>
          <w:b/>
          <w:bCs/>
          <w:sz w:val="32"/>
          <w:szCs w:val="32"/>
          <w:lang w:val="en-US"/>
        </w:rPr>
      </w:pPr>
      <w:bookmarkStart w:id="55" w:name="_Toc164261255"/>
      <w:bookmarkStart w:id="56" w:name="_Toc13154"/>
      <w:r>
        <w:rPr>
          <w:rFonts w:hint="eastAsia" w:ascii="黑体" w:hAnsi="黑体" w:eastAsia="黑体" w:cs="黑体"/>
          <w:b/>
          <w:bCs/>
          <w:sz w:val="32"/>
          <w:szCs w:val="32"/>
          <w:lang w:val="en-US"/>
        </w:rPr>
        <w:t>工作质量指标</w:t>
      </w:r>
      <w:bookmarkEnd w:id="55"/>
      <w:bookmarkEnd w:id="56"/>
    </w:p>
    <w:p w14:paraId="39FB00AA">
      <w:pPr>
        <w:pStyle w:val="3"/>
        <w:pageBreakBefore w:val="0"/>
        <w:numPr>
          <w:ilvl w:val="0"/>
          <w:numId w:val="13"/>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57" w:name="_Toc8888"/>
      <w:bookmarkStart w:id="58" w:name="_Toc21544"/>
      <w:r>
        <w:rPr>
          <w:rFonts w:hint="eastAsia" w:ascii="黑体" w:hAnsi="黑体" w:eastAsia="黑体" w:cs="黑体"/>
          <w:sz w:val="28"/>
          <w:szCs w:val="28"/>
          <w:lang w:val="en-US"/>
        </w:rPr>
        <w:t>主体更新情况统计</w:t>
      </w:r>
      <w:bookmarkEnd w:id="57"/>
      <w:bookmarkEnd w:id="58"/>
    </w:p>
    <w:p w14:paraId="6D555E02">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在首页点击“主体更新情况统计”进入“主体更新情况统计”页面</w:t>
      </w:r>
    </w:p>
    <w:p w14:paraId="7F047446">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85888" behindDoc="0" locked="0" layoutInCell="1" allowOverlap="1">
                <wp:simplePos x="0" y="0"/>
                <wp:positionH relativeFrom="column">
                  <wp:posOffset>2146300</wp:posOffset>
                </wp:positionH>
                <wp:positionV relativeFrom="paragraph">
                  <wp:posOffset>1120140</wp:posOffset>
                </wp:positionV>
                <wp:extent cx="365760" cy="543560"/>
                <wp:effectExtent l="7620" t="7620" r="20320" b="20320"/>
                <wp:wrapNone/>
                <wp:docPr id="38" name="矩形 140"/>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0" o:spid="_x0000_s1026" o:spt="1" style="position:absolute;left:0pt;margin-left:169pt;margin-top:88.2pt;height:42.8pt;width:28.8pt;z-index:251685888;mso-width-relative:page;mso-height-relative:page;" filled="f" stroked="t" coordsize="21600,21600" o:gfxdata="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m+vxHYAAAACwEAAA8AAAAAAAAAAQAgAAAAIgAAAGRycy9kb3ducmV2Lnht&#10;bFBLAQIUABQAAAAIAIdO4kAVu7Hn+QEAAPgDAAAOAAAAAAAAAAEAIAAAACcBAABkcnMvZTJvRG9j&#10;LnhtbFBLBQYAAAAABgAGAFkBAACSBQAAAAA=&#10;">
                <v:fill on="f" focussize="0,0"/>
                <v:stroke weight="1.25pt" color="#FF0000" joinstyle="miter"/>
                <v:imagedata o:title=""/>
                <o:lock v:ext="edit" aspectratio="f"/>
              </v:rect>
            </w:pict>
          </mc:Fallback>
        </mc:AlternateContent>
      </w:r>
      <w:r>
        <w:drawing>
          <wp:inline distT="0" distB="0" distL="0" distR="0">
            <wp:extent cx="1774190" cy="3390900"/>
            <wp:effectExtent l="0" t="0" r="3810" b="0"/>
            <wp:docPr id="10309530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53043" name="图片 1"/>
                    <pic:cNvPicPr>
                      <a:picLocks noChangeAspect="1"/>
                    </pic:cNvPicPr>
                  </pic:nvPicPr>
                  <pic:blipFill>
                    <a:blip r:embed="rId16"/>
                    <a:stretch>
                      <a:fillRect/>
                    </a:stretch>
                  </pic:blipFill>
                  <pic:spPr>
                    <a:xfrm>
                      <a:off x="0" y="0"/>
                      <a:ext cx="1774800" cy="3391200"/>
                    </a:xfrm>
                    <a:prstGeom prst="rect">
                      <a:avLst/>
                    </a:prstGeom>
                  </pic:spPr>
                </pic:pic>
              </a:graphicData>
            </a:graphic>
          </wp:inline>
        </w:drawing>
      </w:r>
    </w:p>
    <w:p w14:paraId="789796F0">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“主体更新情况统计”页面按季度展示各区、街镇以及村居的包保主体数、非包保主体数及新非包保主体数。向左滑动可以查看各个字段数据信息。</w:t>
      </w:r>
    </w:p>
    <w:p w14:paraId="6A867649">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可以在上方选择需要查看的督导周期（按季度显示）；点击具体“区”标签可以打开下一级“主体更新情况街镇统计”</w:t>
      </w:r>
    </w:p>
    <w:p w14:paraId="4374CD86">
      <w:pPr>
        <w:spacing w:line="360" w:lineRule="auto"/>
        <w:jc w:val="center"/>
        <w:rPr>
          <w:rFonts w:ascii="微软雅黑" w:hAnsi="微软雅黑" w:eastAsia="微软雅黑" w:cs="Times New Roman"/>
          <w:kern w:val="2"/>
          <w:sz w:val="24"/>
          <w:szCs w:val="24"/>
          <w:lang w:val="en-US" w:bidi="ar-SA"/>
        </w:rP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86912" behindDoc="0" locked="0" layoutInCell="1" allowOverlap="1">
                <wp:simplePos x="0" y="0"/>
                <wp:positionH relativeFrom="column">
                  <wp:posOffset>2606040</wp:posOffset>
                </wp:positionH>
                <wp:positionV relativeFrom="paragraph">
                  <wp:posOffset>519430</wp:posOffset>
                </wp:positionV>
                <wp:extent cx="1234440" cy="2816225"/>
                <wp:effectExtent l="7620" t="7620" r="15240" b="8255"/>
                <wp:wrapNone/>
                <wp:docPr id="39" name="矩形 141"/>
                <wp:cNvGraphicFramePr/>
                <a:graphic xmlns:a="http://schemas.openxmlformats.org/drawingml/2006/main">
                  <a:graphicData uri="http://schemas.microsoft.com/office/word/2010/wordprocessingShape">
                    <wps:wsp>
                      <wps:cNvSpPr/>
                      <wps:spPr>
                        <a:xfrm>
                          <a:off x="0" y="0"/>
                          <a:ext cx="1234440" cy="281622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1" o:spid="_x0000_s1026" o:spt="1" style="position:absolute;left:0pt;margin-left:205.2pt;margin-top:40.9pt;height:221.75pt;width:97.2pt;z-index:251686912;mso-width-relative:page;mso-height-relative:page;" filled="f" stroked="t" coordsize="21600,21600" o:gfxdata="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0Va/XAAAACgEAAA8AAAAAAAAAAQAgAAAAIgAAAGRycy9kb3ducmV2&#10;LnhtbFBLAQIUABQAAAAIAIdO4kBfwszT/QEAAPoDAAAOAAAAAAAAAAEAIAAAACY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89984" behindDoc="0" locked="0" layoutInCell="1" allowOverlap="1">
                <wp:simplePos x="0" y="0"/>
                <wp:positionH relativeFrom="column">
                  <wp:posOffset>2128520</wp:posOffset>
                </wp:positionH>
                <wp:positionV relativeFrom="paragraph">
                  <wp:posOffset>213360</wp:posOffset>
                </wp:positionV>
                <wp:extent cx="1666240" cy="243840"/>
                <wp:effectExtent l="8255" t="7620" r="14605" b="15240"/>
                <wp:wrapNone/>
                <wp:docPr id="42" name="矩形 142"/>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2" o:spid="_x0000_s1026" o:spt="1" style="position:absolute;left:0pt;margin-left:167.6pt;margin-top:16.8pt;height:19.2pt;width:131.2pt;z-index:251689984;mso-width-relative:page;mso-height-relative:page;" filled="f" stroked="t" coordsize="21600,21600" o:gfxdata="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LQ1bdUAAAAJAQAADwAAAAAAAAABACAAAAAiAAAAZHJzL2Rvd25yZXYueG1s&#10;UEsBAhQAFAAAAAgAh07iQBUU94r7AQAA+QMAAA4AAAAAAAAAAQAgAAAAJAEAAGRycy9lMm9Eb2Mu&#10;eG1sUEsFBgAAAAAGAAYAWQEAAJE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88960" behindDoc="0" locked="0" layoutInCell="1" allowOverlap="1">
                <wp:simplePos x="0" y="0"/>
                <wp:positionH relativeFrom="column">
                  <wp:posOffset>2194560</wp:posOffset>
                </wp:positionH>
                <wp:positionV relativeFrom="paragraph">
                  <wp:posOffset>754380</wp:posOffset>
                </wp:positionV>
                <wp:extent cx="355600" cy="2581275"/>
                <wp:effectExtent l="7620" t="8255" r="17780" b="13970"/>
                <wp:wrapNone/>
                <wp:docPr id="41" name="矩形 143"/>
                <wp:cNvGraphicFramePr/>
                <a:graphic xmlns:a="http://schemas.openxmlformats.org/drawingml/2006/main">
                  <a:graphicData uri="http://schemas.microsoft.com/office/word/2010/wordprocessingShape">
                    <wps:wsp>
                      <wps:cNvSpPr/>
                      <wps:spPr>
                        <a:xfrm>
                          <a:off x="0" y="0"/>
                          <a:ext cx="35560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3" o:spid="_x0000_s1026" o:spt="1" style="position:absolute;left:0pt;margin-left:172.8pt;margin-top:59.4pt;height:203.25pt;width:28pt;z-index:251688960;mso-width-relative:page;mso-height-relative:page;" filled="f" stroked="t" coordsize="21600,21600" o:gfxdata="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wxVjzYAAAACwEAAA8AAAAAAAAAAQAgAAAAIgAAAGRycy9kb3ducmV2&#10;LnhtbFBLAQIUABQAAAAIAIdO4kD+ZI56/AEAAPkDAAAOAAAAAAAAAAEAIAAAACc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87936"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40" name="文本框 144"/>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1AE30F01">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44" o:spid="_x0000_s1026" o:spt="202" type="#_x0000_t202" style="position:absolute;left:0pt;margin-left:214.4pt;margin-top:129.85pt;height:32pt;width:84.4pt;z-index:251687936;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qA03PY&#10;AAAACwEAAA8AAAAAAAAAAQAgAAAAIgAAAGRycy9kb3ducmV2LnhtbFBLAQIUABQAAAAIAIdO4kBI&#10;eoinrgEAAFEDAAAOAAAAAAAAAAEAIAAAACcBAABkcnMvZTJvRG9jLnhtbFBLBQYAAAAABgAGAFkB&#10;AABHBQAAAAA=&#10;">
                <v:fill on="f" focussize="0,0"/>
                <v:stroke on="f"/>
                <v:imagedata o:title=""/>
                <o:lock v:ext="edit" aspectratio="f"/>
                <v:textbox>
                  <w:txbxContent>
                    <w:p w14:paraId="1AE30F01">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221791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91083" name="图片 1"/>
                    <pic:cNvPicPr>
                      <a:picLocks noChangeAspect="1"/>
                    </pic:cNvPicPr>
                  </pic:nvPicPr>
                  <pic:blipFill>
                    <a:blip r:embed="rId33"/>
                    <a:stretch>
                      <a:fillRect/>
                    </a:stretch>
                  </pic:blipFill>
                  <pic:spPr>
                    <a:xfrm>
                      <a:off x="0" y="0"/>
                      <a:ext cx="1774800" cy="3391200"/>
                    </a:xfrm>
                    <a:prstGeom prst="rect">
                      <a:avLst/>
                    </a:prstGeom>
                  </pic:spPr>
                </pic:pic>
              </a:graphicData>
            </a:graphic>
          </wp:inline>
        </w:drawing>
      </w:r>
    </w:p>
    <w:p w14:paraId="72FD62F2">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在“主体更新情况街镇统计”页面，点击具体“区”标签可以打开下一级“主体更新情况村居统计”。</w:t>
      </w:r>
    </w:p>
    <w:p w14:paraId="7DC9D2E0">
      <w:pPr>
        <w:spacing w:line="360" w:lineRule="auto"/>
        <w:jc w:val="cente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3056" behindDoc="0" locked="0" layoutInCell="1" allowOverlap="1">
                <wp:simplePos x="0" y="0"/>
                <wp:positionH relativeFrom="column">
                  <wp:posOffset>2153920</wp:posOffset>
                </wp:positionH>
                <wp:positionV relativeFrom="paragraph">
                  <wp:posOffset>754380</wp:posOffset>
                </wp:positionV>
                <wp:extent cx="447040" cy="2581275"/>
                <wp:effectExtent l="7620" t="8255" r="15240" b="13970"/>
                <wp:wrapNone/>
                <wp:docPr id="45" name="矩形 145"/>
                <wp:cNvGraphicFramePr/>
                <a:graphic xmlns:a="http://schemas.openxmlformats.org/drawingml/2006/main">
                  <a:graphicData uri="http://schemas.microsoft.com/office/word/2010/wordprocessingShape">
                    <wps:wsp>
                      <wps:cNvSpPr/>
                      <wps:spPr>
                        <a:xfrm>
                          <a:off x="0" y="0"/>
                          <a:ext cx="44704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5" o:spid="_x0000_s1026" o:spt="1" style="position:absolute;left:0pt;margin-left:169.6pt;margin-top:59.4pt;height:203.25pt;width:35.2pt;z-index:251693056;mso-width-relative:page;mso-height-relative:page;" filled="f" stroked="t" coordsize="21600,21600" o:gfxdata="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GZ3hdgAAAALAQAADwAAAAAAAAABACAAAAAiAAAAZHJzL2Rvd25yZXYu&#10;eG1sUEsBAhQAFAAAAAgAh07iQJPgaTP7AQAA+QMAAA4AAAAAAAAAAQAgAAAAJw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1008" behindDoc="0" locked="0" layoutInCell="1" allowOverlap="1">
                <wp:simplePos x="0" y="0"/>
                <wp:positionH relativeFrom="column">
                  <wp:posOffset>2672080</wp:posOffset>
                </wp:positionH>
                <wp:positionV relativeFrom="paragraph">
                  <wp:posOffset>551180</wp:posOffset>
                </wp:positionV>
                <wp:extent cx="1168400" cy="2784475"/>
                <wp:effectExtent l="7620" t="8255" r="17780" b="13970"/>
                <wp:wrapNone/>
                <wp:docPr id="43" name="矩形 146"/>
                <wp:cNvGraphicFramePr/>
                <a:graphic xmlns:a="http://schemas.openxmlformats.org/drawingml/2006/main">
                  <a:graphicData uri="http://schemas.microsoft.com/office/word/2010/wordprocessingShape">
                    <wps:wsp>
                      <wps:cNvSpPr/>
                      <wps:spPr>
                        <a:xfrm>
                          <a:off x="0" y="0"/>
                          <a:ext cx="1168400" cy="27844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6" o:spid="_x0000_s1026" o:spt="1" style="position:absolute;left:0pt;margin-left:210.4pt;margin-top:43.4pt;height:219.25pt;width:92pt;z-index:251691008;mso-width-relative:page;mso-height-relative:page;" filled="f" stroked="t" coordsize="21600,21600" o:gfxdata="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W6r/dcAAAAKAQAADwAAAAAAAAABACAAAAAiAAAAZHJzL2Rvd25yZXYu&#10;eG1sUEsBAhQAFAAAAAgAh07iQNvjSj/8AQAA+gMAAA4AAAAAAAAAAQAgAAAAJg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4080" behindDoc="0" locked="0" layoutInCell="1" allowOverlap="1">
                <wp:simplePos x="0" y="0"/>
                <wp:positionH relativeFrom="column">
                  <wp:posOffset>2128520</wp:posOffset>
                </wp:positionH>
                <wp:positionV relativeFrom="paragraph">
                  <wp:posOffset>251460</wp:posOffset>
                </wp:positionV>
                <wp:extent cx="1666240" cy="243840"/>
                <wp:effectExtent l="8255" t="7620" r="14605" b="15240"/>
                <wp:wrapNone/>
                <wp:docPr id="46" name="矩形 147"/>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7" o:spid="_x0000_s1026" o:spt="1" style="position:absolute;left:0pt;margin-left:167.6pt;margin-top:19.8pt;height:19.2pt;width:131.2pt;z-index:251694080;mso-width-relative:page;mso-height-relative:page;" filled="f" stroked="t" coordsize="21600,21600" o:gfxdata="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ORFzzWAAAACQEAAA8AAAAAAAAAAQAgAAAAIgAAAGRycy9kb3ducmV2Lnht&#10;bFBLAQIUABQAAAAIAIdO4kCK4714+wEAAPkDAAAOAAAAAAAAAAEAIAAAACUBAABkcnMvZTJvRG9j&#10;LnhtbFBLBQYAAAAABgAGAFkBAACS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2032"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44" name="文本框 148"/>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13C36844">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48" o:spid="_x0000_s1026" o:spt="202" type="#_x0000_t202" style="position:absolute;left:0pt;margin-left:214.4pt;margin-top:129.85pt;height:32pt;width:84.4pt;z-index:251692032;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gNNz&#10;2AAAAAsBAAAPAAAAAAAAAAEAIAAAACIAAABkcnMvZG93bnJldi54bWxQSwECFAAUAAAACACHTuJA&#10;R3HbE68BAABRAwAADgAAAAAAAAABACAAAAAnAQAAZHJzL2Uyb0RvYy54bWxQSwUGAAAAAAYABgBZ&#10;AQAASAUAAAAA&#10;">
                <v:fill on="f" focussize="0,0"/>
                <v:stroke on="f"/>
                <v:imagedata o:title=""/>
                <o:lock v:ext="edit" aspectratio="f"/>
                <v:textbox>
                  <w:txbxContent>
                    <w:p w14:paraId="13C36844">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7117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153" name="图片 1"/>
                    <pic:cNvPicPr>
                      <a:picLocks noChangeAspect="1"/>
                    </pic:cNvPicPr>
                  </pic:nvPicPr>
                  <pic:blipFill>
                    <a:blip r:embed="rId34"/>
                    <a:stretch>
                      <a:fillRect/>
                    </a:stretch>
                  </pic:blipFill>
                  <pic:spPr>
                    <a:xfrm>
                      <a:off x="0" y="0"/>
                      <a:ext cx="1774800" cy="3391200"/>
                    </a:xfrm>
                    <a:prstGeom prst="rect">
                      <a:avLst/>
                    </a:prstGeom>
                  </pic:spPr>
                </pic:pic>
              </a:graphicData>
            </a:graphic>
          </wp:inline>
        </w:drawing>
      </w:r>
    </w:p>
    <w:p w14:paraId="68726D01">
      <w:pPr>
        <w:spacing w:line="360" w:lineRule="auto"/>
        <w:jc w:val="center"/>
      </w:pPr>
    </w:p>
    <w:p w14:paraId="1C37DF2D">
      <w:pPr>
        <w:pStyle w:val="3"/>
        <w:pageBreakBefore w:val="0"/>
        <w:numPr>
          <w:ilvl w:val="0"/>
          <w:numId w:val="13"/>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59" w:name="_Toc13285"/>
      <w:bookmarkStart w:id="60" w:name="_Toc24461"/>
      <w:r>
        <w:rPr>
          <w:rFonts w:hint="eastAsia" w:ascii="黑体" w:hAnsi="黑体" w:eastAsia="黑体" w:cs="黑体"/>
          <w:sz w:val="28"/>
          <w:szCs w:val="28"/>
          <w:lang w:val="en-US"/>
        </w:rPr>
        <w:t>干部更新情况统计</w:t>
      </w:r>
      <w:bookmarkEnd w:id="59"/>
      <w:bookmarkEnd w:id="60"/>
    </w:p>
    <w:p w14:paraId="26797247">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在首页点击“干部更新情况统计”进入“干部更新情况统计”页面</w:t>
      </w:r>
    </w:p>
    <w:p w14:paraId="1C21D8B9">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95104" behindDoc="0" locked="0" layoutInCell="1" allowOverlap="1">
                <wp:simplePos x="0" y="0"/>
                <wp:positionH relativeFrom="column">
                  <wp:posOffset>2527300</wp:posOffset>
                </wp:positionH>
                <wp:positionV relativeFrom="paragraph">
                  <wp:posOffset>1120140</wp:posOffset>
                </wp:positionV>
                <wp:extent cx="365760" cy="543560"/>
                <wp:effectExtent l="7620" t="7620" r="20320" b="20320"/>
                <wp:wrapNone/>
                <wp:docPr id="47" name="矩形 149"/>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49" o:spid="_x0000_s1026" o:spt="1" style="position:absolute;left:0pt;margin-left:199pt;margin-top:88.2pt;height:42.8pt;width:28.8pt;z-index:251695104;mso-width-relative:page;mso-height-relative:page;" filled="f" stroked="t" coordsize="21600,21600" o:gfxdata="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YPYL3ZAAAACwEAAA8AAAAAAAAAAQAgAAAAIgAAAGRycy9kb3ducmV2&#10;LnhtbFBLAQIUABQAAAAIAIdO4kBN5cb2+wEAAPgDAAAOAAAAAAAAAAEAIAAAACgBAABkcnMvZTJv&#10;RG9jLnhtbFBLBQYAAAAABgAGAFkBAACVBQAAAAA=&#10;">
                <v:fill on="f" focussize="0,0"/>
                <v:stroke weight="1.25pt" color="#FF0000" joinstyle="miter"/>
                <v:imagedata o:title=""/>
                <o:lock v:ext="edit" aspectratio="f"/>
              </v:rect>
            </w:pict>
          </mc:Fallback>
        </mc:AlternateContent>
      </w:r>
      <w:r>
        <w:drawing>
          <wp:inline distT="0" distB="0" distL="0" distR="0">
            <wp:extent cx="1774190" cy="3390900"/>
            <wp:effectExtent l="0" t="0" r="3810" b="0"/>
            <wp:docPr id="13955685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68567" name="图片 1"/>
                    <pic:cNvPicPr>
                      <a:picLocks noChangeAspect="1"/>
                    </pic:cNvPicPr>
                  </pic:nvPicPr>
                  <pic:blipFill>
                    <a:blip r:embed="rId16"/>
                    <a:stretch>
                      <a:fillRect/>
                    </a:stretch>
                  </pic:blipFill>
                  <pic:spPr>
                    <a:xfrm>
                      <a:off x="0" y="0"/>
                      <a:ext cx="1774800" cy="3391200"/>
                    </a:xfrm>
                    <a:prstGeom prst="rect">
                      <a:avLst/>
                    </a:prstGeom>
                  </pic:spPr>
                </pic:pic>
              </a:graphicData>
            </a:graphic>
          </wp:inline>
        </w:drawing>
      </w:r>
    </w:p>
    <w:p w14:paraId="5983FD42">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“干部更新情况统计”页面按季度展示各区、街镇以及村居的包保干部数、储备干部数及变动情况。向左滑动可以查看各个字段数据信息。</w:t>
      </w:r>
    </w:p>
    <w:p w14:paraId="3797B4D4">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可以在上方选择需要查看的督导周期（按季度显示）；点击具体“区”标签可以打开下一级“干部更新情况街镇统计”</w:t>
      </w:r>
    </w:p>
    <w:p w14:paraId="5200F96A">
      <w:pPr>
        <w:tabs>
          <w:tab w:val="center" w:pos="4615"/>
          <w:tab w:val="left" w:pos="7926"/>
        </w:tabs>
        <w:spacing w:line="360" w:lineRule="auto"/>
        <w:rPr>
          <w:rFonts w:ascii="微软雅黑" w:hAnsi="微软雅黑" w:eastAsia="微软雅黑" w:cs="Times New Roman"/>
          <w:kern w:val="2"/>
          <w:sz w:val="24"/>
          <w:szCs w:val="24"/>
          <w:lang w:val="en-US" w:bidi="ar-SA"/>
        </w:rPr>
      </w:pPr>
      <w:r>
        <w:tab/>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6128" behindDoc="0" locked="0" layoutInCell="1" allowOverlap="1">
                <wp:simplePos x="0" y="0"/>
                <wp:positionH relativeFrom="column">
                  <wp:posOffset>2606040</wp:posOffset>
                </wp:positionH>
                <wp:positionV relativeFrom="paragraph">
                  <wp:posOffset>519430</wp:posOffset>
                </wp:positionV>
                <wp:extent cx="1234440" cy="2816225"/>
                <wp:effectExtent l="7620" t="7620" r="15240" b="8255"/>
                <wp:wrapNone/>
                <wp:docPr id="48" name="矩形 150"/>
                <wp:cNvGraphicFramePr/>
                <a:graphic xmlns:a="http://schemas.openxmlformats.org/drawingml/2006/main">
                  <a:graphicData uri="http://schemas.microsoft.com/office/word/2010/wordprocessingShape">
                    <wps:wsp>
                      <wps:cNvSpPr/>
                      <wps:spPr>
                        <a:xfrm>
                          <a:off x="0" y="0"/>
                          <a:ext cx="1234440" cy="281622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0" o:spid="_x0000_s1026" o:spt="1" style="position:absolute;left:0pt;margin-left:205.2pt;margin-top:40.9pt;height:221.75pt;width:97.2pt;z-index:251696128;mso-width-relative:page;mso-height-relative:page;" filled="f" stroked="t" coordsize="21600,21600" o:gfxdata="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50Va/XAAAACgEAAA8AAAAAAAAAAQAgAAAAIgAAAGRycy9kb3ducmV2Lnht&#10;bFBLAQIUABQAAAAIAIdO4kAMz1p1+gEAAPoDAAAOAAAAAAAAAAEAIAAAACYBAABkcnMvZTJvRG9j&#10;LnhtbFBLBQYAAAAABgAGAFkBAACS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9200" behindDoc="0" locked="0" layoutInCell="1" allowOverlap="1">
                <wp:simplePos x="0" y="0"/>
                <wp:positionH relativeFrom="column">
                  <wp:posOffset>2128520</wp:posOffset>
                </wp:positionH>
                <wp:positionV relativeFrom="paragraph">
                  <wp:posOffset>213360</wp:posOffset>
                </wp:positionV>
                <wp:extent cx="1666240" cy="243840"/>
                <wp:effectExtent l="8255" t="7620" r="14605" b="15240"/>
                <wp:wrapNone/>
                <wp:docPr id="51" name="矩形 151"/>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1" o:spid="_x0000_s1026" o:spt="1" style="position:absolute;left:0pt;margin-left:167.6pt;margin-top:16.8pt;height:19.2pt;width:131.2pt;z-index:251699200;mso-width-relative:page;mso-height-relative:page;" filled="f" stroked="t" coordsize="21600,21600" o:gfxdata="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tDVt1QAAAAkBAAAPAAAAAAAAAAEAIAAAACIAAABkcnMvZG93bnJldi54bWxQ&#10;SwECFAAUAAAACACHTuJAn68+JvoBAAD5AwAADgAAAAAAAAABACAAAAAkAQAAZHJzL2Uyb0RvYy54&#10;bWxQSwUGAAAAAAYABgBZAQAAkAU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8176" behindDoc="0" locked="0" layoutInCell="1" allowOverlap="1">
                <wp:simplePos x="0" y="0"/>
                <wp:positionH relativeFrom="column">
                  <wp:posOffset>2194560</wp:posOffset>
                </wp:positionH>
                <wp:positionV relativeFrom="paragraph">
                  <wp:posOffset>754380</wp:posOffset>
                </wp:positionV>
                <wp:extent cx="355600" cy="2581275"/>
                <wp:effectExtent l="7620" t="8255" r="17780" b="13970"/>
                <wp:wrapNone/>
                <wp:docPr id="50" name="矩形 152"/>
                <wp:cNvGraphicFramePr/>
                <a:graphic xmlns:a="http://schemas.openxmlformats.org/drawingml/2006/main">
                  <a:graphicData uri="http://schemas.microsoft.com/office/word/2010/wordprocessingShape">
                    <wps:wsp>
                      <wps:cNvSpPr/>
                      <wps:spPr>
                        <a:xfrm>
                          <a:off x="0" y="0"/>
                          <a:ext cx="35560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2" o:spid="_x0000_s1026" o:spt="1" style="position:absolute;left:0pt;margin-left:172.8pt;margin-top:59.4pt;height:203.25pt;width:28pt;z-index:251698176;mso-width-relative:page;mso-height-relative:page;" filled="f" stroked="t" coordsize="21600,21600" o:gfxdata="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DFWPNgAAAALAQAADwAAAAAAAAABACAAAAAiAAAAZHJzL2Rvd25yZXYu&#10;eG1sUEsBAhQAFAAAAAgAh07iQMrDjbP7AQAA+QMAAA4AAAAAAAAAAQAgAAAAJw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697152"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49" name="文本框 153"/>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00C228A8">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53" o:spid="_x0000_s1026" o:spt="202" type="#_x0000_t202" style="position:absolute;left:0pt;margin-left:214.4pt;margin-top:129.85pt;height:32pt;width:84.4pt;z-index:251697152;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oDT&#10;c9gAAAALAQAADwAAAAAAAAABACAAAAAiAAAAZHJzL2Rvd25yZXYueG1sUEsBAhQAFAAAAAgAh07i&#10;QATUVMiwAQAAUQMAAA4AAAAAAAAAAQAgAAAAJwEAAGRycy9lMm9Eb2MueG1sUEsFBgAAAAAGAAYA&#10;WQEAAEkFAAAAAA==&#10;">
                <v:fill on="f" focussize="0,0"/>
                <v:stroke on="f"/>
                <v:imagedata o:title=""/>
                <o:lock v:ext="edit" aspectratio="f"/>
                <v:textbox>
                  <w:txbxContent>
                    <w:p w14:paraId="00C228A8">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69843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39214" name="图片 1"/>
                    <pic:cNvPicPr>
                      <a:picLocks noChangeAspect="1"/>
                    </pic:cNvPicPr>
                  </pic:nvPicPr>
                  <pic:blipFill>
                    <a:blip r:embed="rId35"/>
                    <a:stretch>
                      <a:fillRect/>
                    </a:stretch>
                  </pic:blipFill>
                  <pic:spPr>
                    <a:xfrm>
                      <a:off x="0" y="0"/>
                      <a:ext cx="1774800" cy="3391200"/>
                    </a:xfrm>
                    <a:prstGeom prst="rect">
                      <a:avLst/>
                    </a:prstGeom>
                  </pic:spPr>
                </pic:pic>
              </a:graphicData>
            </a:graphic>
          </wp:inline>
        </w:drawing>
      </w:r>
    </w:p>
    <w:p w14:paraId="0A6D2D87">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在“干部更新情况街镇统计”页面，点击具体“区”标签可以打开下一级“干部更新情况村居统计”。</w:t>
      </w:r>
    </w:p>
    <w:p w14:paraId="19785B9A">
      <w:pPr>
        <w:spacing w:line="360" w:lineRule="auto"/>
        <w:jc w:val="cente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2272" behindDoc="0" locked="0" layoutInCell="1" allowOverlap="1">
                <wp:simplePos x="0" y="0"/>
                <wp:positionH relativeFrom="column">
                  <wp:posOffset>2153920</wp:posOffset>
                </wp:positionH>
                <wp:positionV relativeFrom="paragraph">
                  <wp:posOffset>754380</wp:posOffset>
                </wp:positionV>
                <wp:extent cx="447040" cy="2581275"/>
                <wp:effectExtent l="7620" t="8255" r="15240" b="13970"/>
                <wp:wrapNone/>
                <wp:docPr id="54" name="矩形 154"/>
                <wp:cNvGraphicFramePr/>
                <a:graphic xmlns:a="http://schemas.openxmlformats.org/drawingml/2006/main">
                  <a:graphicData uri="http://schemas.microsoft.com/office/word/2010/wordprocessingShape">
                    <wps:wsp>
                      <wps:cNvSpPr/>
                      <wps:spPr>
                        <a:xfrm>
                          <a:off x="0" y="0"/>
                          <a:ext cx="44704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4" o:spid="_x0000_s1026" o:spt="1" style="position:absolute;left:0pt;margin-left:169.6pt;margin-top:59.4pt;height:203.25pt;width:35.2pt;z-index:251702272;mso-width-relative:page;mso-height-relative:page;" filled="f" stroked="t" coordsize="21600,21600" o:gfxdata="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GZ3hdgAAAALAQAADwAAAAAAAAABACAAAAAiAAAAZHJzL2Rvd25yZXYu&#10;eG1sUEsBAhQAFAAAAAgAh07iQKdHavr7AQAA+QMAAA4AAAAAAAAAAQAgAAAAJw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0224" behindDoc="0" locked="0" layoutInCell="1" allowOverlap="1">
                <wp:simplePos x="0" y="0"/>
                <wp:positionH relativeFrom="column">
                  <wp:posOffset>2672080</wp:posOffset>
                </wp:positionH>
                <wp:positionV relativeFrom="paragraph">
                  <wp:posOffset>551180</wp:posOffset>
                </wp:positionV>
                <wp:extent cx="1168400" cy="2784475"/>
                <wp:effectExtent l="7620" t="8255" r="17780" b="13970"/>
                <wp:wrapNone/>
                <wp:docPr id="52" name="矩形 155"/>
                <wp:cNvGraphicFramePr/>
                <a:graphic xmlns:a="http://schemas.openxmlformats.org/drawingml/2006/main">
                  <a:graphicData uri="http://schemas.microsoft.com/office/word/2010/wordprocessingShape">
                    <wps:wsp>
                      <wps:cNvSpPr/>
                      <wps:spPr>
                        <a:xfrm>
                          <a:off x="0" y="0"/>
                          <a:ext cx="1168400" cy="27844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5" o:spid="_x0000_s1026" o:spt="1" style="position:absolute;left:0pt;margin-left:210.4pt;margin-top:43.4pt;height:219.25pt;width:92pt;z-index:251700224;mso-width-relative:page;mso-height-relative:page;" filled="f" stroked="t" coordsize="21600,21600" o:gfxdata="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Lluq/3XAAAACgEAAA8AAAAAAAAAAQAgAAAAIgAAAGRycy9kb3ducmV2&#10;LnhtbFBLAQIUABQAAAAIAIdO4kDRzkNs/QEAAPoDAAAOAAAAAAAAAAEAIAAAACY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3296" behindDoc="0" locked="0" layoutInCell="1" allowOverlap="1">
                <wp:simplePos x="0" y="0"/>
                <wp:positionH relativeFrom="column">
                  <wp:posOffset>2128520</wp:posOffset>
                </wp:positionH>
                <wp:positionV relativeFrom="paragraph">
                  <wp:posOffset>251460</wp:posOffset>
                </wp:positionV>
                <wp:extent cx="1666240" cy="243840"/>
                <wp:effectExtent l="8255" t="7620" r="14605" b="15240"/>
                <wp:wrapNone/>
                <wp:docPr id="55" name="矩形 156"/>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6" o:spid="_x0000_s1026" o:spt="1" style="position:absolute;left:0pt;margin-left:167.6pt;margin-top:19.8pt;height:19.2pt;width:131.2pt;z-index:251703296;mso-width-relative:page;mso-height-relative:page;" filled="f" stroked="t" coordsize="21600,21600" o:gfxdata="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ORFzzWAAAACQEAAA8AAAAAAAAAAQAgAAAAIgAAAGRycy9kb3ducmV2Lnht&#10;bFBLAQIUABQAAAAIAIdO4kDGxcmn+wEAAPkDAAAOAAAAAAAAAAEAIAAAACUBAABkcnMvZTJvRG9j&#10;LnhtbFBLBQYAAAAABgAGAFkBAACS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1248"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53" name="文本框 157"/>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5D2ACB46">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57" o:spid="_x0000_s1026" o:spt="202" type="#_x0000_t202" style="position:absolute;left:0pt;margin-left:214.4pt;margin-top:129.85pt;height:32pt;width:84.4pt;z-index:251701248;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CoDT&#10;c9gAAAALAQAADwAAAAAAAAABACAAAAAiAAAAZHJzL2Rvd25yZXYueG1sUEsBAhQAFAAAAAgAh07i&#10;QDP5YOGwAQAAUQMAAA4AAAAAAAAAAQAgAAAAJwEAAGRycy9lMm9Eb2MueG1sUEsFBgAAAAAGAAYA&#10;WQEAAEkFAAAAAA==&#10;">
                <v:fill on="f" focussize="0,0"/>
                <v:stroke on="f"/>
                <v:imagedata o:title=""/>
                <o:lock v:ext="edit" aspectratio="f"/>
                <v:textbox>
                  <w:txbxContent>
                    <w:p w14:paraId="5D2ACB46">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0148986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98659" name="图片 1"/>
                    <pic:cNvPicPr>
                      <a:picLocks noChangeAspect="1"/>
                    </pic:cNvPicPr>
                  </pic:nvPicPr>
                  <pic:blipFill>
                    <a:blip r:embed="rId36"/>
                    <a:stretch>
                      <a:fillRect/>
                    </a:stretch>
                  </pic:blipFill>
                  <pic:spPr>
                    <a:xfrm>
                      <a:off x="0" y="0"/>
                      <a:ext cx="1774800" cy="3391200"/>
                    </a:xfrm>
                    <a:prstGeom prst="rect">
                      <a:avLst/>
                    </a:prstGeom>
                  </pic:spPr>
                </pic:pic>
              </a:graphicData>
            </a:graphic>
          </wp:inline>
        </w:drawing>
      </w:r>
    </w:p>
    <w:p w14:paraId="1D5CC5D3">
      <w:pPr>
        <w:spacing w:line="360" w:lineRule="auto"/>
        <w:jc w:val="center"/>
      </w:pPr>
    </w:p>
    <w:p w14:paraId="0BD77859">
      <w:pPr>
        <w:pStyle w:val="3"/>
        <w:pageBreakBefore w:val="0"/>
        <w:numPr>
          <w:ilvl w:val="0"/>
          <w:numId w:val="13"/>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61" w:name="_Toc18360"/>
      <w:bookmarkStart w:id="62" w:name="_Toc30962"/>
      <w:r>
        <w:rPr>
          <w:rFonts w:hint="eastAsia" w:ascii="黑体" w:hAnsi="黑体" w:eastAsia="黑体" w:cs="黑体"/>
          <w:sz w:val="28"/>
          <w:szCs w:val="28"/>
          <w:lang w:val="en-US"/>
        </w:rPr>
        <w:t>问题处置速度统计</w:t>
      </w:r>
      <w:bookmarkEnd w:id="61"/>
      <w:bookmarkEnd w:id="62"/>
    </w:p>
    <w:p w14:paraId="6430B776">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在首页点击“问题处置速度统计”进入“问题处置速度统计”页面</w:t>
      </w:r>
    </w:p>
    <w:p w14:paraId="3BFB0E7F">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704320" behindDoc="0" locked="0" layoutInCell="1" allowOverlap="1">
                <wp:simplePos x="0" y="0"/>
                <wp:positionH relativeFrom="column">
                  <wp:posOffset>2923540</wp:posOffset>
                </wp:positionH>
                <wp:positionV relativeFrom="paragraph">
                  <wp:posOffset>1120140</wp:posOffset>
                </wp:positionV>
                <wp:extent cx="365760" cy="543560"/>
                <wp:effectExtent l="7620" t="7620" r="20320" b="20320"/>
                <wp:wrapNone/>
                <wp:docPr id="56" name="矩形 158"/>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8" o:spid="_x0000_s1026" o:spt="1" style="position:absolute;left:0pt;margin-left:230.2pt;margin-top:88.2pt;height:42.8pt;width:28.8pt;z-index:251704320;mso-width-relative:page;mso-height-relative:page;" filled="f" stroked="t" coordsize="21600,21600" o:gfxdata="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JwPxmNgAAAALAQAADwAAAAAAAAABACAAAAAiAAAAZHJzL2Rvd25yZXYu&#10;eG1sUEsBAhQAFAAAAAgAh07iQD5XQfn7AQAA+AMAAA4AAAAAAAAAAQAgAAAAJwEAAGRycy9lMm9E&#10;b2MueG1sUEsFBgAAAAAGAAYAWQEAAJQFAAAAAA==&#10;">
                <v:fill on="f" focussize="0,0"/>
                <v:stroke weight="1.25pt" color="#FF0000" joinstyle="miter"/>
                <v:imagedata o:title=""/>
                <o:lock v:ext="edit" aspectratio="f"/>
              </v:rect>
            </w:pict>
          </mc:Fallback>
        </mc:AlternateContent>
      </w:r>
      <w:r>
        <w:drawing>
          <wp:inline distT="0" distB="0" distL="0" distR="0">
            <wp:extent cx="1774190" cy="3390900"/>
            <wp:effectExtent l="0" t="0" r="3810" b="0"/>
            <wp:docPr id="1833951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51266" name="图片 1"/>
                    <pic:cNvPicPr>
                      <a:picLocks noChangeAspect="1"/>
                    </pic:cNvPicPr>
                  </pic:nvPicPr>
                  <pic:blipFill>
                    <a:blip r:embed="rId16"/>
                    <a:stretch>
                      <a:fillRect/>
                    </a:stretch>
                  </pic:blipFill>
                  <pic:spPr>
                    <a:xfrm>
                      <a:off x="0" y="0"/>
                      <a:ext cx="1774800" cy="3391200"/>
                    </a:xfrm>
                    <a:prstGeom prst="rect">
                      <a:avLst/>
                    </a:prstGeom>
                  </pic:spPr>
                </pic:pic>
              </a:graphicData>
            </a:graphic>
          </wp:inline>
        </w:drawing>
      </w:r>
    </w:p>
    <w:p w14:paraId="2967F5CE">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“问题处置速度”页面按季度展示各区、街镇以及村居的问题处置平均天数。向左滑动可以查看各个字段数据信息。</w:t>
      </w:r>
    </w:p>
    <w:p w14:paraId="144DA73F">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可以在上方选择需要查看的督导周期（按季度显示）；点击具体“区”标签可以打开下一级“问题处置速度街镇统计”</w:t>
      </w:r>
    </w:p>
    <w:p w14:paraId="0215D356">
      <w:pPr>
        <w:tabs>
          <w:tab w:val="center" w:pos="4615"/>
          <w:tab w:val="left" w:pos="7926"/>
        </w:tabs>
        <w:spacing w:line="360" w:lineRule="auto"/>
        <w:rPr>
          <w:rFonts w:ascii="微软雅黑" w:hAnsi="微软雅黑" w:eastAsia="微软雅黑" w:cs="Times New Roman"/>
          <w:kern w:val="2"/>
          <w:sz w:val="24"/>
          <w:szCs w:val="24"/>
          <w:lang w:val="en-US" w:bidi="ar-SA"/>
        </w:rPr>
      </w:pPr>
      <w:r>
        <w:tab/>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5344" behindDoc="0" locked="0" layoutInCell="1" allowOverlap="1">
                <wp:simplePos x="0" y="0"/>
                <wp:positionH relativeFrom="column">
                  <wp:posOffset>2606040</wp:posOffset>
                </wp:positionH>
                <wp:positionV relativeFrom="paragraph">
                  <wp:posOffset>519430</wp:posOffset>
                </wp:positionV>
                <wp:extent cx="1234440" cy="2816225"/>
                <wp:effectExtent l="7620" t="7620" r="15240" b="8255"/>
                <wp:wrapNone/>
                <wp:docPr id="57" name="矩形 159"/>
                <wp:cNvGraphicFramePr/>
                <a:graphic xmlns:a="http://schemas.openxmlformats.org/drawingml/2006/main">
                  <a:graphicData uri="http://schemas.microsoft.com/office/word/2010/wordprocessingShape">
                    <wps:wsp>
                      <wps:cNvSpPr/>
                      <wps:spPr>
                        <a:xfrm>
                          <a:off x="0" y="0"/>
                          <a:ext cx="1234440" cy="281622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59" o:spid="_x0000_s1026" o:spt="1" style="position:absolute;left:0pt;margin-left:205.2pt;margin-top:40.9pt;height:221.75pt;width:97.2pt;z-index:251705344;mso-width-relative:page;mso-height-relative:page;" filled="f" stroked="t" coordsize="21600,21600" o:gfxdata="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0Va/XAAAACgEAAA8AAAAAAAAAAQAgAAAAIgAAAGRycy9kb3ducmV2&#10;LnhtbFBLAQIUABQAAAAIAIdO4kCVjwAM/QEAAPoDAAAOAAAAAAAAAAEAIAAAACY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8416" behindDoc="0" locked="0" layoutInCell="1" allowOverlap="1">
                <wp:simplePos x="0" y="0"/>
                <wp:positionH relativeFrom="column">
                  <wp:posOffset>2128520</wp:posOffset>
                </wp:positionH>
                <wp:positionV relativeFrom="paragraph">
                  <wp:posOffset>213360</wp:posOffset>
                </wp:positionV>
                <wp:extent cx="1666240" cy="243840"/>
                <wp:effectExtent l="8255" t="7620" r="14605" b="15240"/>
                <wp:wrapNone/>
                <wp:docPr id="60" name="矩形 160"/>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0" o:spid="_x0000_s1026" o:spt="1" style="position:absolute;left:0pt;margin-left:167.6pt;margin-top:16.8pt;height:19.2pt;width:131.2pt;z-index:251708416;mso-width-relative:page;mso-height-relative:page;" filled="f" stroked="t" coordsize="21600,21600" o:gfxdata="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ctDVt1QAAAAkBAAAPAAAAAAAAAAEAIAAAACIAAABkcnMvZG93bnJldi54bWxQ&#10;SwECFAAUAAAACACHTuJAPFyBw/oBAAD5AwAADgAAAAAAAAABACAAAAAkAQAAZHJzL2Uyb0RvYy54&#10;bWxQSwUGAAAAAAYABgBZAQAAkAU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7392" behindDoc="0" locked="0" layoutInCell="1" allowOverlap="1">
                <wp:simplePos x="0" y="0"/>
                <wp:positionH relativeFrom="column">
                  <wp:posOffset>2194560</wp:posOffset>
                </wp:positionH>
                <wp:positionV relativeFrom="paragraph">
                  <wp:posOffset>754380</wp:posOffset>
                </wp:positionV>
                <wp:extent cx="355600" cy="2581275"/>
                <wp:effectExtent l="7620" t="8255" r="17780" b="13970"/>
                <wp:wrapNone/>
                <wp:docPr id="59" name="矩形 161"/>
                <wp:cNvGraphicFramePr/>
                <a:graphic xmlns:a="http://schemas.openxmlformats.org/drawingml/2006/main">
                  <a:graphicData uri="http://schemas.microsoft.com/office/word/2010/wordprocessingShape">
                    <wps:wsp>
                      <wps:cNvSpPr/>
                      <wps:spPr>
                        <a:xfrm>
                          <a:off x="0" y="0"/>
                          <a:ext cx="35560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1" o:spid="_x0000_s1026" o:spt="1" style="position:absolute;left:0pt;margin-left:172.8pt;margin-top:59.4pt;height:203.25pt;width:28pt;z-index:251707392;mso-width-relative:page;mso-height-relative:page;" filled="f" stroked="t" coordsize="21600,21600" o:gfxdata="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MVY82AAAAAsBAAAPAAAAAAAAAAEAIAAAACIAAABkcnMvZG93bnJldi54&#10;bWxQSwECFAAUAAAACACHTuJAp+JF4PoBAAD5AwAADgAAAAAAAAABACAAAAAnAQAAZHJzL2Uyb0Rv&#10;Yy54bWxQSwUGAAAAAAYABgBZAQAAkwU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6368"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58" name="文本框 162"/>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1C273FC0">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62" o:spid="_x0000_s1026" o:spt="202" type="#_x0000_t202" style="position:absolute;left:0pt;margin-left:214.4pt;margin-top:129.85pt;height:32pt;width:84.4pt;z-index:251706368;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gNNz&#10;2AAAAAsBAAAPAAAAAAAAAAEAIAAAACIAAABkcnMvZG93bnJldi54bWxQSwECFAAUAAAACACHTuJA&#10;CYsho68BAABRAwAADgAAAAAAAAABACAAAAAnAQAAZHJzL2Uyb0RvYy54bWxQSwUGAAAAAAYABgBZ&#10;AQAASAUAAAAA&#10;">
                <v:fill on="f" focussize="0,0"/>
                <v:stroke on="f"/>
                <v:imagedata o:title=""/>
                <o:lock v:ext="edit" aspectratio="f"/>
                <v:textbox>
                  <w:txbxContent>
                    <w:p w14:paraId="1C273FC0">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895044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044337" name="图片 1"/>
                    <pic:cNvPicPr>
                      <a:picLocks noChangeAspect="1"/>
                    </pic:cNvPicPr>
                  </pic:nvPicPr>
                  <pic:blipFill>
                    <a:blip r:embed="rId37"/>
                    <a:stretch>
                      <a:fillRect/>
                    </a:stretch>
                  </pic:blipFill>
                  <pic:spPr>
                    <a:xfrm>
                      <a:off x="0" y="0"/>
                      <a:ext cx="1774800" cy="3391200"/>
                    </a:xfrm>
                    <a:prstGeom prst="rect">
                      <a:avLst/>
                    </a:prstGeom>
                  </pic:spPr>
                </pic:pic>
              </a:graphicData>
            </a:graphic>
          </wp:inline>
        </w:drawing>
      </w:r>
    </w:p>
    <w:p w14:paraId="1A594D9B">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在“问题处置速度街镇统计”页面，点击具体“区”标签可以打开下一级“问题处置速度村居统计”。</w:t>
      </w:r>
    </w:p>
    <w:p w14:paraId="6F02F219">
      <w:pPr>
        <w:spacing w:line="360" w:lineRule="auto"/>
        <w:jc w:val="cente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1488" behindDoc="0" locked="0" layoutInCell="1" allowOverlap="1">
                <wp:simplePos x="0" y="0"/>
                <wp:positionH relativeFrom="column">
                  <wp:posOffset>2153920</wp:posOffset>
                </wp:positionH>
                <wp:positionV relativeFrom="paragraph">
                  <wp:posOffset>754380</wp:posOffset>
                </wp:positionV>
                <wp:extent cx="447040" cy="2581275"/>
                <wp:effectExtent l="7620" t="8255" r="15240" b="13970"/>
                <wp:wrapNone/>
                <wp:docPr id="63" name="矩形 163"/>
                <wp:cNvGraphicFramePr/>
                <a:graphic xmlns:a="http://schemas.openxmlformats.org/drawingml/2006/main">
                  <a:graphicData uri="http://schemas.microsoft.com/office/word/2010/wordprocessingShape">
                    <wps:wsp>
                      <wps:cNvSpPr/>
                      <wps:spPr>
                        <a:xfrm>
                          <a:off x="0" y="0"/>
                          <a:ext cx="44704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3" o:spid="_x0000_s1026" o:spt="1" style="position:absolute;left:0pt;margin-left:169.6pt;margin-top:59.4pt;height:203.25pt;width:35.2pt;z-index:251711488;mso-width-relative:page;mso-height-relative:page;" filled="f" stroked="t" coordsize="21600,21600" o:gfxdata="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md4XYAAAACwEAAA8AAAAAAAAAAQAgAAAAIgAAAGRycy9kb3ducmV2&#10;LnhtbFBLAQIUABQAAAAIAIdO4kDGkYux/AEAAPkDAAAOAAAAAAAAAAEAIAAAACc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09440" behindDoc="0" locked="0" layoutInCell="1" allowOverlap="1">
                <wp:simplePos x="0" y="0"/>
                <wp:positionH relativeFrom="column">
                  <wp:posOffset>2672080</wp:posOffset>
                </wp:positionH>
                <wp:positionV relativeFrom="paragraph">
                  <wp:posOffset>551180</wp:posOffset>
                </wp:positionV>
                <wp:extent cx="1168400" cy="2784475"/>
                <wp:effectExtent l="7620" t="8255" r="17780" b="13970"/>
                <wp:wrapNone/>
                <wp:docPr id="61" name="矩形 164"/>
                <wp:cNvGraphicFramePr/>
                <a:graphic xmlns:a="http://schemas.openxmlformats.org/drawingml/2006/main">
                  <a:graphicData uri="http://schemas.microsoft.com/office/word/2010/wordprocessingShape">
                    <wps:wsp>
                      <wps:cNvSpPr/>
                      <wps:spPr>
                        <a:xfrm>
                          <a:off x="0" y="0"/>
                          <a:ext cx="1168400" cy="27844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4" o:spid="_x0000_s1026" o:spt="1" style="position:absolute;left:0pt;margin-left:210.4pt;margin-top:43.4pt;height:219.25pt;width:92pt;z-index:251709440;mso-width-relative:page;mso-height-relative:page;" filled="f" stroked="t" coordsize="21600,21600" o:gfxdata="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W6r/dcAAAAKAQAADwAAAAAAAAABACAAAAAiAAAAZHJzL2Rvd25yZXYu&#10;eG1sUEsBAhQAFAAAAAgAh07iQP8NsX38AQAA+gMAAA4AAAAAAAAAAQAgAAAAJg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2512" behindDoc="0" locked="0" layoutInCell="1" allowOverlap="1">
                <wp:simplePos x="0" y="0"/>
                <wp:positionH relativeFrom="column">
                  <wp:posOffset>2128520</wp:posOffset>
                </wp:positionH>
                <wp:positionV relativeFrom="paragraph">
                  <wp:posOffset>251460</wp:posOffset>
                </wp:positionV>
                <wp:extent cx="1666240" cy="243840"/>
                <wp:effectExtent l="8255" t="7620" r="14605" b="15240"/>
                <wp:wrapNone/>
                <wp:docPr id="64" name="矩形 165"/>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5" o:spid="_x0000_s1026" o:spt="1" style="position:absolute;left:0pt;margin-left:167.6pt;margin-top:19.8pt;height:19.2pt;width:131.2pt;z-index:251712512;mso-width-relative:page;mso-height-relative:page;" filled="f" stroked="t" coordsize="21600,21600" o:gfxdata="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ORFzzWAAAACQEAAA8AAAAAAAAAAQAgAAAAIgAAAGRycy9kb3ducmV2Lnht&#10;bFBLAQIUABQAAAAIAIdO4kCjq8sx+wEAAPkDAAAOAAAAAAAAAAEAIAAAACUBAABkcnMvZTJvRG9j&#10;LnhtbFBLBQYAAAAABgAGAFkBAACS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0464"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62" name="文本框 166"/>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374D44C9">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66" o:spid="_x0000_s1026" o:spt="202" type="#_x0000_t202" style="position:absolute;left:0pt;margin-left:214.4pt;margin-top:129.85pt;height:32pt;width:84.4pt;z-index:251710464;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gNNz&#10;2AAAAAsBAAAPAAAAAAAAAAEAIAAAACIAAABkcnMvZG93bnJldi54bWxQSwECFAAUAAAACACHTuJA&#10;UUj2zK8BAABRAwAADgAAAAAAAAABACAAAAAnAQAAZHJzL2Uyb0RvYy54bWxQSwUGAAAAAAYABgBZ&#10;AQAASAUAAAAA&#10;">
                <v:fill on="f" focussize="0,0"/>
                <v:stroke on="f"/>
                <v:imagedata o:title=""/>
                <o:lock v:ext="edit" aspectratio="f"/>
                <v:textbox>
                  <w:txbxContent>
                    <w:p w14:paraId="374D44C9">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250450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50898" name="图片 1"/>
                    <pic:cNvPicPr>
                      <a:picLocks noChangeAspect="1"/>
                    </pic:cNvPicPr>
                  </pic:nvPicPr>
                  <pic:blipFill>
                    <a:blip r:embed="rId38"/>
                    <a:stretch>
                      <a:fillRect/>
                    </a:stretch>
                  </pic:blipFill>
                  <pic:spPr>
                    <a:xfrm>
                      <a:off x="0" y="0"/>
                      <a:ext cx="1774800" cy="3391200"/>
                    </a:xfrm>
                    <a:prstGeom prst="rect">
                      <a:avLst/>
                    </a:prstGeom>
                  </pic:spPr>
                </pic:pic>
              </a:graphicData>
            </a:graphic>
          </wp:inline>
        </w:drawing>
      </w:r>
    </w:p>
    <w:p w14:paraId="1584ACBA">
      <w:pPr>
        <w:spacing w:line="360" w:lineRule="auto"/>
        <w:jc w:val="center"/>
      </w:pPr>
    </w:p>
    <w:p w14:paraId="38E57884">
      <w:pPr>
        <w:pStyle w:val="3"/>
        <w:pageBreakBefore w:val="0"/>
        <w:numPr>
          <w:ilvl w:val="0"/>
          <w:numId w:val="13"/>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63" w:name="_Toc10375"/>
      <w:bookmarkStart w:id="64" w:name="_Toc18320"/>
      <w:r>
        <w:rPr>
          <w:rFonts w:hint="eastAsia" w:ascii="黑体" w:hAnsi="黑体" w:eastAsia="黑体" w:cs="黑体"/>
          <w:sz w:val="28"/>
          <w:szCs w:val="28"/>
          <w:lang w:val="en-US"/>
        </w:rPr>
        <w:t>干部发现问题统计</w:t>
      </w:r>
      <w:bookmarkEnd w:id="63"/>
      <w:bookmarkEnd w:id="64"/>
    </w:p>
    <w:p w14:paraId="564D20FD">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在首页点击“干部发现问题统计”进入“干部发现问题统计”页面</w:t>
      </w:r>
    </w:p>
    <w:p w14:paraId="67F77D39">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713536" behindDoc="0" locked="0" layoutInCell="1" allowOverlap="1">
                <wp:simplePos x="0" y="0"/>
                <wp:positionH relativeFrom="column">
                  <wp:posOffset>3319780</wp:posOffset>
                </wp:positionH>
                <wp:positionV relativeFrom="paragraph">
                  <wp:posOffset>1120140</wp:posOffset>
                </wp:positionV>
                <wp:extent cx="365760" cy="543560"/>
                <wp:effectExtent l="7620" t="7620" r="20320" b="20320"/>
                <wp:wrapNone/>
                <wp:docPr id="65" name="矩形 167"/>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7" o:spid="_x0000_s1026" o:spt="1" style="position:absolute;left:0pt;margin-left:261.4pt;margin-top:88.2pt;height:42.8pt;width:28.8pt;z-index:251713536;mso-width-relative:page;mso-height-relative:page;" filled="f" stroked="t" coordsize="21600,21600" o:gfxdata="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G/Xjz1wAAAAsBAAAPAAAAAAAAAAEAIAAAACIAAABkcnMvZG93bnJldi54&#10;bWxQSwECFAAUAAAACACHTuJA+BqDd/sBAAD4AwAADgAAAAAAAAABACAAAAAmAQAAZHJzL2Uyb0Rv&#10;Yy54bWxQSwUGAAAAAAYABgBZAQAAkwUAAAAA&#10;">
                <v:fill on="f" focussize="0,0"/>
                <v:stroke weight="1.25pt" color="#FF0000" joinstyle="miter"/>
                <v:imagedata o:title=""/>
                <o:lock v:ext="edit" aspectratio="f"/>
              </v:rect>
            </w:pict>
          </mc:Fallback>
        </mc:AlternateContent>
      </w:r>
      <w:r>
        <w:drawing>
          <wp:inline distT="0" distB="0" distL="0" distR="0">
            <wp:extent cx="1774190" cy="3390900"/>
            <wp:effectExtent l="0" t="0" r="3810" b="0"/>
            <wp:docPr id="20382946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94653" name="图片 1"/>
                    <pic:cNvPicPr>
                      <a:picLocks noChangeAspect="1"/>
                    </pic:cNvPicPr>
                  </pic:nvPicPr>
                  <pic:blipFill>
                    <a:blip r:embed="rId16"/>
                    <a:stretch>
                      <a:fillRect/>
                    </a:stretch>
                  </pic:blipFill>
                  <pic:spPr>
                    <a:xfrm>
                      <a:off x="0" y="0"/>
                      <a:ext cx="1774800" cy="3391200"/>
                    </a:xfrm>
                    <a:prstGeom prst="rect">
                      <a:avLst/>
                    </a:prstGeom>
                  </pic:spPr>
                </pic:pic>
              </a:graphicData>
            </a:graphic>
          </wp:inline>
        </w:drawing>
      </w:r>
    </w:p>
    <w:p w14:paraId="1C8BE274">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“干部发现问题统计”页面按季度展示各区、街镇以及村居的包保干部数及问题发现情况。向左滑动可以查看各个字段数据信息。</w:t>
      </w:r>
    </w:p>
    <w:p w14:paraId="3D7B4173">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可以在上方选择需要查看的督导周期（按季度显示）；点击具体“区”标签可以打开下一级“干部发现问题街镇统计”</w:t>
      </w:r>
    </w:p>
    <w:p w14:paraId="3C8AB34B">
      <w:pPr>
        <w:tabs>
          <w:tab w:val="center" w:pos="4615"/>
          <w:tab w:val="left" w:pos="7926"/>
        </w:tabs>
        <w:spacing w:line="360" w:lineRule="auto"/>
        <w:rPr>
          <w:rFonts w:ascii="微软雅黑" w:hAnsi="微软雅黑" w:eastAsia="微软雅黑" w:cs="Times New Roman"/>
          <w:kern w:val="2"/>
          <w:sz w:val="24"/>
          <w:szCs w:val="24"/>
          <w:lang w:val="en-US" w:bidi="ar-SA"/>
        </w:rPr>
      </w:pPr>
      <w:r>
        <w:tab/>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4560" behindDoc="0" locked="0" layoutInCell="1" allowOverlap="1">
                <wp:simplePos x="0" y="0"/>
                <wp:positionH relativeFrom="column">
                  <wp:posOffset>2606040</wp:posOffset>
                </wp:positionH>
                <wp:positionV relativeFrom="paragraph">
                  <wp:posOffset>519430</wp:posOffset>
                </wp:positionV>
                <wp:extent cx="1234440" cy="2816225"/>
                <wp:effectExtent l="7620" t="7620" r="15240" b="8255"/>
                <wp:wrapNone/>
                <wp:docPr id="66" name="矩形 168"/>
                <wp:cNvGraphicFramePr/>
                <a:graphic xmlns:a="http://schemas.openxmlformats.org/drawingml/2006/main">
                  <a:graphicData uri="http://schemas.microsoft.com/office/word/2010/wordprocessingShape">
                    <wps:wsp>
                      <wps:cNvSpPr/>
                      <wps:spPr>
                        <a:xfrm>
                          <a:off x="0" y="0"/>
                          <a:ext cx="1234440" cy="281622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8" o:spid="_x0000_s1026" o:spt="1" style="position:absolute;left:0pt;margin-left:205.2pt;margin-top:40.9pt;height:221.75pt;width:97.2pt;z-index:251714560;mso-width-relative:page;mso-height-relative:page;" filled="f" stroked="t" coordsize="21600,21600" o:gfxdata="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G50Va/XAAAACgEAAA8AAAAAAAAAAQAgAAAAIgAAAGRycy9kb3ducmV2&#10;LnhtbFBLAQIUABQAAAAIAIdO4kA0wjpD/QEAAPoDAAAOAAAAAAAAAAEAIAAAACY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7632" behindDoc="0" locked="0" layoutInCell="1" allowOverlap="1">
                <wp:simplePos x="0" y="0"/>
                <wp:positionH relativeFrom="column">
                  <wp:posOffset>2128520</wp:posOffset>
                </wp:positionH>
                <wp:positionV relativeFrom="paragraph">
                  <wp:posOffset>213360</wp:posOffset>
                </wp:positionV>
                <wp:extent cx="1666240" cy="243840"/>
                <wp:effectExtent l="8255" t="7620" r="14605" b="15240"/>
                <wp:wrapNone/>
                <wp:docPr id="69" name="矩形 169"/>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69" o:spid="_x0000_s1026" o:spt="1" style="position:absolute;left:0pt;margin-left:167.6pt;margin-top:16.8pt;height:19.2pt;width:131.2pt;z-index:251717632;mso-width-relative:page;mso-height-relative:page;" filled="f" stroked="t" coordsize="21600,21600" o:gfxdata="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LQ1bdUAAAAJAQAADwAAAAAAAAABACAAAAAiAAAAZHJzL2Rvd25yZXYueG1s&#10;UEsBAhQAFAAAAAgAh07iQNomPb37AQAA+QMAAA4AAAAAAAAAAQAgAAAAJAEAAGRycy9lMm9Eb2Mu&#10;eG1sUEsFBgAAAAAGAAYAWQEAAJE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6608" behindDoc="0" locked="0" layoutInCell="1" allowOverlap="1">
                <wp:simplePos x="0" y="0"/>
                <wp:positionH relativeFrom="column">
                  <wp:posOffset>2194560</wp:posOffset>
                </wp:positionH>
                <wp:positionV relativeFrom="paragraph">
                  <wp:posOffset>754380</wp:posOffset>
                </wp:positionV>
                <wp:extent cx="355600" cy="2581275"/>
                <wp:effectExtent l="7620" t="8255" r="17780" b="13970"/>
                <wp:wrapNone/>
                <wp:docPr id="68" name="矩形 170"/>
                <wp:cNvGraphicFramePr/>
                <a:graphic xmlns:a="http://schemas.openxmlformats.org/drawingml/2006/main">
                  <a:graphicData uri="http://schemas.microsoft.com/office/word/2010/wordprocessingShape">
                    <wps:wsp>
                      <wps:cNvSpPr/>
                      <wps:spPr>
                        <a:xfrm>
                          <a:off x="0" y="0"/>
                          <a:ext cx="35560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0" o:spid="_x0000_s1026" o:spt="1" style="position:absolute;left:0pt;margin-left:172.8pt;margin-top:59.4pt;height:203.25pt;width:28pt;z-index:251716608;mso-width-relative:page;mso-height-relative:page;" filled="f" stroked="t" coordsize="21600,21600" o:gfxdata="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MMVY82AAAAAsBAAAPAAAAAAAAAAEAIAAAACIAAABkcnMvZG93bnJldi54&#10;bWxQSwECFAAUAAAACACHTuJAHMuOd/oBAAD5AwAADgAAAAAAAAABACAAAAAnAQAAZHJzL2Uyb0Rv&#10;Yy54bWxQSwUGAAAAAAYABgBZAQAAkwU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5584"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67" name="文本框 171"/>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113F0EF8">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71" o:spid="_x0000_s1026" o:spt="202" type="#_x0000_t202" style="position:absolute;left:0pt;margin-left:214.4pt;margin-top:129.85pt;height:32pt;width:84.4pt;z-index:251715584;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gNNz&#10;2AAAAAsBAAAPAAAAAAAAAAEAIAAAACIAAABkcnMvZG93bnJldi54bWxQSwECFAAUAAAACACHTuJA&#10;fZ0oKK8BAABRAwAADgAAAAAAAAABACAAAAAnAQAAZHJzL2Uyb0RvYy54bWxQSwUGAAAAAAYABgBZ&#10;AQAASAUAAAAA&#10;">
                <v:fill on="f" focussize="0,0"/>
                <v:stroke on="f"/>
                <v:imagedata o:title=""/>
                <o:lock v:ext="edit" aspectratio="f"/>
                <v:textbox>
                  <w:txbxContent>
                    <w:p w14:paraId="113F0EF8">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7278902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90256" name="图片 1"/>
                    <pic:cNvPicPr>
                      <a:picLocks noChangeAspect="1"/>
                    </pic:cNvPicPr>
                  </pic:nvPicPr>
                  <pic:blipFill>
                    <a:blip r:embed="rId39"/>
                    <a:stretch>
                      <a:fillRect/>
                    </a:stretch>
                  </pic:blipFill>
                  <pic:spPr>
                    <a:xfrm>
                      <a:off x="0" y="0"/>
                      <a:ext cx="1774800" cy="3391200"/>
                    </a:xfrm>
                    <a:prstGeom prst="rect">
                      <a:avLst/>
                    </a:prstGeom>
                  </pic:spPr>
                </pic:pic>
              </a:graphicData>
            </a:graphic>
          </wp:inline>
        </w:drawing>
      </w:r>
    </w:p>
    <w:p w14:paraId="300D07E8">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在“干部发现问题街镇统计”页面，点击具体“区”标签可以打开下一级“干部发现问题村居统计”。</w:t>
      </w:r>
    </w:p>
    <w:p w14:paraId="7EF529F1">
      <w:pPr>
        <w:spacing w:line="360" w:lineRule="auto"/>
        <w:jc w:val="cente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0704" behindDoc="0" locked="0" layoutInCell="1" allowOverlap="1">
                <wp:simplePos x="0" y="0"/>
                <wp:positionH relativeFrom="column">
                  <wp:posOffset>2153920</wp:posOffset>
                </wp:positionH>
                <wp:positionV relativeFrom="paragraph">
                  <wp:posOffset>754380</wp:posOffset>
                </wp:positionV>
                <wp:extent cx="447040" cy="2581275"/>
                <wp:effectExtent l="7620" t="8255" r="15240" b="13970"/>
                <wp:wrapNone/>
                <wp:docPr id="72" name="矩形 172"/>
                <wp:cNvGraphicFramePr/>
                <a:graphic xmlns:a="http://schemas.openxmlformats.org/drawingml/2006/main">
                  <a:graphicData uri="http://schemas.microsoft.com/office/word/2010/wordprocessingShape">
                    <wps:wsp>
                      <wps:cNvSpPr/>
                      <wps:spPr>
                        <a:xfrm>
                          <a:off x="0" y="0"/>
                          <a:ext cx="44704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2" o:spid="_x0000_s1026" o:spt="1" style="position:absolute;left:0pt;margin-left:169.6pt;margin-top:59.4pt;height:203.25pt;width:35.2pt;z-index:251720704;mso-width-relative:page;mso-height-relative:page;" filled="f" stroked="t" coordsize="21600,21600" o:gfxdata="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GZ3hdgAAAALAQAADwAAAAAAAAABACAAAAAiAAAAZHJzL2Rvd25yZXYu&#10;eG1sUEsBAhQAFAAAAAgAh07iQPI2iHj7AQAA+QMAAA4AAAAAAAAAAQAgAAAAJw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8656" behindDoc="0" locked="0" layoutInCell="1" allowOverlap="1">
                <wp:simplePos x="0" y="0"/>
                <wp:positionH relativeFrom="column">
                  <wp:posOffset>2672080</wp:posOffset>
                </wp:positionH>
                <wp:positionV relativeFrom="paragraph">
                  <wp:posOffset>551180</wp:posOffset>
                </wp:positionV>
                <wp:extent cx="1168400" cy="2784475"/>
                <wp:effectExtent l="7620" t="8255" r="17780" b="13970"/>
                <wp:wrapNone/>
                <wp:docPr id="70" name="矩形 173"/>
                <wp:cNvGraphicFramePr/>
                <a:graphic xmlns:a="http://schemas.openxmlformats.org/drawingml/2006/main">
                  <a:graphicData uri="http://schemas.microsoft.com/office/word/2010/wordprocessingShape">
                    <wps:wsp>
                      <wps:cNvSpPr/>
                      <wps:spPr>
                        <a:xfrm>
                          <a:off x="0" y="0"/>
                          <a:ext cx="1168400" cy="27844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3" o:spid="_x0000_s1026" o:spt="1" style="position:absolute;left:0pt;margin-left:210.4pt;margin-top:43.4pt;height:219.25pt;width:92pt;z-index:251718656;mso-width-relative:page;mso-height-relative:page;" filled="f" stroked="t" coordsize="21600,21600" o:gfxdata="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W6r/dcAAAAKAQAADwAAAAAAAAABACAAAAAiAAAAZHJzL2Rvd25yZXYu&#10;eG1sUEsBAhQAFAAAAAgAh07iQMWUUcr8AQAA+gMAAA4AAAAAAAAAAQAgAAAAJg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1728" behindDoc="0" locked="0" layoutInCell="1" allowOverlap="1">
                <wp:simplePos x="0" y="0"/>
                <wp:positionH relativeFrom="column">
                  <wp:posOffset>2128520</wp:posOffset>
                </wp:positionH>
                <wp:positionV relativeFrom="paragraph">
                  <wp:posOffset>251460</wp:posOffset>
                </wp:positionV>
                <wp:extent cx="1666240" cy="243840"/>
                <wp:effectExtent l="8255" t="7620" r="14605" b="15240"/>
                <wp:wrapNone/>
                <wp:docPr id="73" name="矩形 174"/>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4" o:spid="_x0000_s1026" o:spt="1" style="position:absolute;left:0pt;margin-left:167.6pt;margin-top:19.8pt;height:19.2pt;width:131.2pt;z-index:251721728;mso-width-relative:page;mso-height-relative:page;" filled="f" stroked="t" coordsize="21600,21600" o:gfxdata="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jkRc81gAAAAkBAAAPAAAAAAAAAAEAIAAAACIAAABkcnMvZG93bnJldi54&#10;bWxQSwECFAAUAAAACACHTuJAH49QwvwBAAD5AwAADgAAAAAAAAABACAAAAAlAQAAZHJzL2Uyb0Rv&#10;Yy54bWxQSwUGAAAAAAYABgBZAQAAkwU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19680"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71" name="文本框 175"/>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6F475E4B">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75" o:spid="_x0000_s1026" o:spt="202" type="#_x0000_t202" style="position:absolute;left:0pt;margin-left:214.4pt;margin-top:129.85pt;height:32pt;width:84.4pt;z-index:251719680;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KgNNz&#10;2AAAAAsBAAAPAAAAAAAAAAEAIAAAACIAAABkcnMvZG93bnJldi54bWxQSwECFAAUAAAACACHTuJA&#10;Ksseiq8BAABRAwAADgAAAAAAAAABACAAAAAnAQAAZHJzL2Uyb0RvYy54bWxQSwUGAAAAAAYABgBZ&#10;AQAASAUAAAAA&#10;">
                <v:fill on="f" focussize="0,0"/>
                <v:stroke on="f"/>
                <v:imagedata o:title=""/>
                <o:lock v:ext="edit" aspectratio="f"/>
                <v:textbox>
                  <w:txbxContent>
                    <w:p w14:paraId="6F475E4B">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9323478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47830" name="图片 1"/>
                    <pic:cNvPicPr>
                      <a:picLocks noChangeAspect="1"/>
                    </pic:cNvPicPr>
                  </pic:nvPicPr>
                  <pic:blipFill>
                    <a:blip r:embed="rId40"/>
                    <a:stretch>
                      <a:fillRect/>
                    </a:stretch>
                  </pic:blipFill>
                  <pic:spPr>
                    <a:xfrm>
                      <a:off x="0" y="0"/>
                      <a:ext cx="1774800" cy="3391200"/>
                    </a:xfrm>
                    <a:prstGeom prst="rect">
                      <a:avLst/>
                    </a:prstGeom>
                  </pic:spPr>
                </pic:pic>
              </a:graphicData>
            </a:graphic>
          </wp:inline>
        </w:drawing>
      </w:r>
    </w:p>
    <w:p w14:paraId="547A80FC">
      <w:pPr>
        <w:spacing w:line="360" w:lineRule="auto"/>
        <w:jc w:val="center"/>
      </w:pPr>
    </w:p>
    <w:p w14:paraId="66E3FA7F">
      <w:pPr>
        <w:pStyle w:val="3"/>
        <w:pageBreakBefore w:val="0"/>
        <w:numPr>
          <w:ilvl w:val="0"/>
          <w:numId w:val="13"/>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rPr>
      </w:pPr>
      <w:bookmarkStart w:id="65" w:name="_Toc9261"/>
      <w:bookmarkStart w:id="66" w:name="_Toc22724"/>
      <w:r>
        <w:rPr>
          <w:rFonts w:hint="eastAsia" w:ascii="黑体" w:hAnsi="黑体" w:eastAsia="黑体" w:cs="黑体"/>
          <w:sz w:val="28"/>
          <w:szCs w:val="28"/>
          <w:lang w:val="en-US"/>
        </w:rPr>
        <w:t>干部处置问题统计</w:t>
      </w:r>
      <w:bookmarkEnd w:id="65"/>
      <w:bookmarkEnd w:id="66"/>
    </w:p>
    <w:p w14:paraId="530DBF37">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在首页点击“干部处置问题统计”进入“干部处置问题统计”页面</w:t>
      </w:r>
    </w:p>
    <w:p w14:paraId="516D7C18">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mc:AlternateContent>
          <mc:Choice Requires="wps">
            <w:drawing>
              <wp:anchor distT="0" distB="0" distL="114300" distR="114300" simplePos="0" relativeHeight="251722752" behindDoc="0" locked="0" layoutInCell="1" allowOverlap="1">
                <wp:simplePos x="0" y="0"/>
                <wp:positionH relativeFrom="column">
                  <wp:posOffset>3319780</wp:posOffset>
                </wp:positionH>
                <wp:positionV relativeFrom="paragraph">
                  <wp:posOffset>1120140</wp:posOffset>
                </wp:positionV>
                <wp:extent cx="365760" cy="543560"/>
                <wp:effectExtent l="7620" t="7620" r="20320" b="20320"/>
                <wp:wrapNone/>
                <wp:docPr id="74" name="矩形 176"/>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6" o:spid="_x0000_s1026" o:spt="1" style="position:absolute;left:0pt;margin-left:261.4pt;margin-top:88.2pt;height:42.8pt;width:28.8pt;z-index:251722752;mso-width-relative:page;mso-height-relative:page;" filled="f" stroked="t" coordsize="21600,21600" o:gfxdata="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v1489cAAAALAQAADwAAAAAAAAABACAAAAAiAAAAZHJzL2Rvd25yZXYu&#10;eG1sUEsBAhQAFAAAAAgAh07iQIuoBHj8AQAA+AMAAA4AAAAAAAAAAQAgAAAAJgEAAGRycy9lMm9E&#10;b2MueG1sUEsFBgAAAAAGAAYAWQEAAJQFAAAAAA==&#10;">
                <v:fill on="f" focussize="0,0"/>
                <v:stroke weight="1.25pt" color="#FF0000" joinstyle="miter"/>
                <v:imagedata o:title=""/>
                <o:lock v:ext="edit" aspectratio="f"/>
              </v:rect>
            </w:pict>
          </mc:Fallback>
        </mc:AlternateContent>
      </w:r>
      <w:r>
        <w:rPr>
          <w:rFonts w:hint="eastAsia" w:ascii="仿宋" w:hAnsi="仿宋" w:eastAsia="仿宋" w:cs="仿宋"/>
          <w:kern w:val="2"/>
          <w:sz w:val="28"/>
          <w:szCs w:val="28"/>
          <w:lang w:val="en-US" w:eastAsia="zh-CN" w:bidi="ar-SA"/>
        </w:rPr>
        <w:drawing>
          <wp:inline distT="0" distB="0" distL="0" distR="0">
            <wp:extent cx="1774190" cy="3390900"/>
            <wp:effectExtent l="0" t="0" r="3810" b="0"/>
            <wp:docPr id="1216984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984746" name="图片 1"/>
                    <pic:cNvPicPr>
                      <a:picLocks noChangeAspect="1"/>
                    </pic:cNvPicPr>
                  </pic:nvPicPr>
                  <pic:blipFill>
                    <a:blip r:embed="rId16"/>
                    <a:stretch>
                      <a:fillRect/>
                    </a:stretch>
                  </pic:blipFill>
                  <pic:spPr>
                    <a:xfrm>
                      <a:off x="0" y="0"/>
                      <a:ext cx="1774800" cy="3391200"/>
                    </a:xfrm>
                    <a:prstGeom prst="rect">
                      <a:avLst/>
                    </a:prstGeom>
                  </pic:spPr>
                </pic:pic>
              </a:graphicData>
            </a:graphic>
          </wp:inline>
        </w:drawing>
      </w:r>
    </w:p>
    <w:p w14:paraId="703E79C2">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“干部处置问题统计”页面按季度展示各区、街镇以及村居的发现问题干部数、问题处置干部数及问题处置情况。向左滑动可以查看各个字段数据信息。</w:t>
      </w:r>
    </w:p>
    <w:p w14:paraId="27D20DE6">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可以在上方选择需要查看的督导周期（按季度显示）；点击具体“区”标签可以打开下一级“干部处置问题街镇统计”</w:t>
      </w:r>
    </w:p>
    <w:p w14:paraId="406C054D">
      <w:pPr>
        <w:tabs>
          <w:tab w:val="center" w:pos="4615"/>
          <w:tab w:val="left" w:pos="7926"/>
        </w:tabs>
        <w:spacing w:line="360" w:lineRule="auto"/>
        <w:rPr>
          <w:rFonts w:ascii="微软雅黑" w:hAnsi="微软雅黑" w:eastAsia="微软雅黑" w:cs="Times New Roman"/>
          <w:kern w:val="2"/>
          <w:sz w:val="24"/>
          <w:szCs w:val="24"/>
          <w:lang w:val="en-US" w:bidi="ar-SA"/>
        </w:rPr>
      </w:pPr>
      <w:r>
        <w:tab/>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3776" behindDoc="0" locked="0" layoutInCell="1" allowOverlap="1">
                <wp:simplePos x="0" y="0"/>
                <wp:positionH relativeFrom="column">
                  <wp:posOffset>2606040</wp:posOffset>
                </wp:positionH>
                <wp:positionV relativeFrom="paragraph">
                  <wp:posOffset>519430</wp:posOffset>
                </wp:positionV>
                <wp:extent cx="1234440" cy="2816225"/>
                <wp:effectExtent l="7620" t="7620" r="15240" b="8255"/>
                <wp:wrapNone/>
                <wp:docPr id="75" name="矩形 177"/>
                <wp:cNvGraphicFramePr/>
                <a:graphic xmlns:a="http://schemas.openxmlformats.org/drawingml/2006/main">
                  <a:graphicData uri="http://schemas.microsoft.com/office/word/2010/wordprocessingShape">
                    <wps:wsp>
                      <wps:cNvSpPr/>
                      <wps:spPr>
                        <a:xfrm>
                          <a:off x="0" y="0"/>
                          <a:ext cx="1234440" cy="281622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7" o:spid="_x0000_s1026" o:spt="1" style="position:absolute;left:0pt;margin-left:205.2pt;margin-top:40.9pt;height:221.75pt;width:97.2pt;z-index:251723776;mso-width-relative:page;mso-height-relative:page;" filled="f" stroked="t" coordsize="21600,21600" o:gfxdata="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nRVr9cAAAAKAQAADwAAAAAAAAABACAAAAAiAAAAZHJzL2Rvd25yZXYu&#10;eG1sUEsBAhQAFAAAAAgAh07iQKC7sLj8AQAA+gMAAA4AAAAAAAAAAQAgAAAAJg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6848" behindDoc="0" locked="0" layoutInCell="1" allowOverlap="1">
                <wp:simplePos x="0" y="0"/>
                <wp:positionH relativeFrom="column">
                  <wp:posOffset>2128520</wp:posOffset>
                </wp:positionH>
                <wp:positionV relativeFrom="paragraph">
                  <wp:posOffset>213360</wp:posOffset>
                </wp:positionV>
                <wp:extent cx="1666240" cy="243840"/>
                <wp:effectExtent l="8255" t="7620" r="14605" b="15240"/>
                <wp:wrapNone/>
                <wp:docPr id="78" name="矩形 178"/>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8" o:spid="_x0000_s1026" o:spt="1" style="position:absolute;left:0pt;margin-left:167.6pt;margin-top:16.8pt;height:19.2pt;width:131.2pt;z-index:251726848;mso-width-relative:page;mso-height-relative:page;" filled="f" stroked="t" coordsize="21600,21600" o:gfxdata="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3LQ1bdUAAAAJAQAADwAAAAAAAAABACAAAAAiAAAAZHJzL2Rvd25yZXYueG1s&#10;UEsBAhQAFAAAAAgAh07iQO6BPnT7AQAA+QMAAA4AAAAAAAAAAQAgAAAAJAEAAGRycy9lMm9Eb2Mu&#10;eG1sUEsFBgAAAAAGAAYAWQEAAJE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5824" behindDoc="0" locked="0" layoutInCell="1" allowOverlap="1">
                <wp:simplePos x="0" y="0"/>
                <wp:positionH relativeFrom="column">
                  <wp:posOffset>2194560</wp:posOffset>
                </wp:positionH>
                <wp:positionV relativeFrom="paragraph">
                  <wp:posOffset>754380</wp:posOffset>
                </wp:positionV>
                <wp:extent cx="355600" cy="2581275"/>
                <wp:effectExtent l="7620" t="8255" r="17780" b="13970"/>
                <wp:wrapNone/>
                <wp:docPr id="77" name="矩形 179"/>
                <wp:cNvGraphicFramePr/>
                <a:graphic xmlns:a="http://schemas.openxmlformats.org/drawingml/2006/main">
                  <a:graphicData uri="http://schemas.microsoft.com/office/word/2010/wordprocessingShape">
                    <wps:wsp>
                      <wps:cNvSpPr/>
                      <wps:spPr>
                        <a:xfrm>
                          <a:off x="0" y="0"/>
                          <a:ext cx="35560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79" o:spid="_x0000_s1026" o:spt="1" style="position:absolute;left:0pt;margin-left:172.8pt;margin-top:59.4pt;height:203.25pt;width:28pt;z-index:251725824;mso-width-relative:page;mso-height-relative:page;" filled="f" stroked="t" coordsize="21600,21600" o:gfxdata="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AwxVjzYAAAACwEAAA8AAAAAAAAAAQAgAAAAIgAAAGRycy9kb3ducmV2&#10;LnhtbFBLAQIUABQAAAAIAIdO4kAV9nbx/AEAAPkDAAAOAAAAAAAAAAEAIAAAACcBAABkcnMvZTJv&#10;RG9jLnhtbFBLBQYAAAAABgAGAFkBAACV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4800"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76" name="文本框 180"/>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030674E2">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80" o:spid="_x0000_s1026" o:spt="202" type="#_x0000_t202" style="position:absolute;left:0pt;margin-left:214.4pt;margin-top:129.85pt;height:32pt;width:84.4pt;z-index:251724800;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qA03PY&#10;AAAACwEAAA8AAAAAAAAAAQAgAAAAIgAAAGRycy9kb3ducmV2LnhtbFBLAQIUABQAAAAIAIdO4kA0&#10;UJFergEAAFEDAAAOAAAAAAAAAAEAIAAAACcBAABkcnMvZTJvRG9jLnhtbFBLBQYAAAAABgAGAFkB&#10;AABHBQAAAAA=&#10;">
                <v:fill on="f" focussize="0,0"/>
                <v:stroke on="f"/>
                <v:imagedata o:title=""/>
                <o:lock v:ext="edit" aspectratio="f"/>
                <v:textbox>
                  <w:txbxContent>
                    <w:p w14:paraId="030674E2">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0993242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24234" name="图片 1"/>
                    <pic:cNvPicPr>
                      <a:picLocks noChangeAspect="1"/>
                    </pic:cNvPicPr>
                  </pic:nvPicPr>
                  <pic:blipFill>
                    <a:blip r:embed="rId41"/>
                    <a:stretch>
                      <a:fillRect/>
                    </a:stretch>
                  </pic:blipFill>
                  <pic:spPr>
                    <a:xfrm>
                      <a:off x="0" y="0"/>
                      <a:ext cx="1774800" cy="3391200"/>
                    </a:xfrm>
                    <a:prstGeom prst="rect">
                      <a:avLst/>
                    </a:prstGeom>
                  </pic:spPr>
                </pic:pic>
              </a:graphicData>
            </a:graphic>
          </wp:inline>
        </w:drawing>
      </w:r>
    </w:p>
    <w:p w14:paraId="0B141F29">
      <w:pPr>
        <w:pageBreakBefore w:val="0"/>
        <w:numPr>
          <w:ilvl w:val="0"/>
          <w:numId w:val="0"/>
        </w:numPr>
        <w:kinsoku/>
        <w:wordWrap/>
        <w:overflowPunct/>
        <w:topLinePunct w:val="0"/>
        <w:bidi w:val="0"/>
        <w:adjustRightInd/>
        <w:snapToGrid/>
        <w:spacing w:line="360" w:lineRule="auto"/>
        <w:ind w:leftChars="0"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在“干部处置问题街镇统计”页面，点击具体“区”标签可以打开下一级“干部处置问题村居统计”。</w:t>
      </w:r>
    </w:p>
    <w:p w14:paraId="1DFC269D">
      <w:pPr>
        <w:spacing w:line="360" w:lineRule="auto"/>
        <w:jc w:val="center"/>
      </w:pP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9920" behindDoc="0" locked="0" layoutInCell="1" allowOverlap="1">
                <wp:simplePos x="0" y="0"/>
                <wp:positionH relativeFrom="column">
                  <wp:posOffset>2153920</wp:posOffset>
                </wp:positionH>
                <wp:positionV relativeFrom="paragraph">
                  <wp:posOffset>754380</wp:posOffset>
                </wp:positionV>
                <wp:extent cx="447040" cy="2581275"/>
                <wp:effectExtent l="7620" t="8255" r="15240" b="13970"/>
                <wp:wrapNone/>
                <wp:docPr id="81" name="矩形 181"/>
                <wp:cNvGraphicFramePr/>
                <a:graphic xmlns:a="http://schemas.openxmlformats.org/drawingml/2006/main">
                  <a:graphicData uri="http://schemas.microsoft.com/office/word/2010/wordprocessingShape">
                    <wps:wsp>
                      <wps:cNvSpPr/>
                      <wps:spPr>
                        <a:xfrm>
                          <a:off x="0" y="0"/>
                          <a:ext cx="447040" cy="25812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81" o:spid="_x0000_s1026" o:spt="1" style="position:absolute;left:0pt;margin-left:169.6pt;margin-top:59.4pt;height:203.25pt;width:35.2pt;z-index:251729920;mso-width-relative:page;mso-height-relative:page;" filled="f" stroked="t" coordsize="21600,21600" o:gfxdata="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IZneF2AAAAAsBAAAPAAAAAAAAAAEAIAAAACIAAABkcnMvZG93bnJldi54&#10;bWxQSwECFAAUAAAACACHTuJAnSJ0E/oBAAD5AwAADgAAAAAAAAABACAAAAAnAQAAZHJzL2Uyb0Rv&#10;Yy54bWxQSwUGAAAAAAYABgBZAQAAkwU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7872" behindDoc="0" locked="0" layoutInCell="1" allowOverlap="1">
                <wp:simplePos x="0" y="0"/>
                <wp:positionH relativeFrom="column">
                  <wp:posOffset>2672080</wp:posOffset>
                </wp:positionH>
                <wp:positionV relativeFrom="paragraph">
                  <wp:posOffset>551180</wp:posOffset>
                </wp:positionV>
                <wp:extent cx="1168400" cy="2784475"/>
                <wp:effectExtent l="7620" t="8255" r="17780" b="13970"/>
                <wp:wrapNone/>
                <wp:docPr id="79" name="矩形 182"/>
                <wp:cNvGraphicFramePr/>
                <a:graphic xmlns:a="http://schemas.openxmlformats.org/drawingml/2006/main">
                  <a:graphicData uri="http://schemas.microsoft.com/office/word/2010/wordprocessingShape">
                    <wps:wsp>
                      <wps:cNvSpPr/>
                      <wps:spPr>
                        <a:xfrm>
                          <a:off x="0" y="0"/>
                          <a:ext cx="1168400" cy="2784475"/>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82" o:spid="_x0000_s1026" o:spt="1" style="position:absolute;left:0pt;margin-left:210.4pt;margin-top:43.4pt;height:219.25pt;width:92pt;z-index:251727872;mso-width-relative:page;mso-height-relative:page;" filled="f" stroked="t" coordsize="21600,21600" o:gfxdata="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W6r/dcAAAAKAQAADwAAAAAAAAABACAAAAAiAAAAZHJzL2Rvd25yZXYu&#10;eG1sUEsBAhQAFAAAAAgAh07iQDHwM+H8AQAA+gMAAA4AAAAAAAAAAQAgAAAAJgEAAGRycy9lMm9E&#10;b2MueG1sUEsFBgAAAAAGAAYAWQEAAJQFA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30944" behindDoc="0" locked="0" layoutInCell="1" allowOverlap="1">
                <wp:simplePos x="0" y="0"/>
                <wp:positionH relativeFrom="column">
                  <wp:posOffset>2128520</wp:posOffset>
                </wp:positionH>
                <wp:positionV relativeFrom="paragraph">
                  <wp:posOffset>251460</wp:posOffset>
                </wp:positionV>
                <wp:extent cx="1666240" cy="243840"/>
                <wp:effectExtent l="8255" t="7620" r="14605" b="15240"/>
                <wp:wrapNone/>
                <wp:docPr id="82" name="矩形 183"/>
                <wp:cNvGraphicFramePr/>
                <a:graphic xmlns:a="http://schemas.openxmlformats.org/drawingml/2006/main">
                  <a:graphicData uri="http://schemas.microsoft.com/office/word/2010/wordprocessingShape">
                    <wps:wsp>
                      <wps:cNvSpPr/>
                      <wps:spPr>
                        <a:xfrm>
                          <a:off x="0" y="0"/>
                          <a:ext cx="1666240" cy="24384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83" o:spid="_x0000_s1026" o:spt="1" style="position:absolute;left:0pt;margin-left:167.6pt;margin-top:19.8pt;height:19.2pt;width:131.2pt;z-index:251730944;mso-width-relative:page;mso-height-relative:page;" filled="f" stroked="t" coordsize="21600,21600" o:gfxdata="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ORFzzWAAAACQEAAA8AAAAAAAAAAQAgAAAAIgAAAGRycy9kb3ducmV2Lnht&#10;bFBLAQIUABQAAAAIAIdO4kCEIaBY+wEAAPkDAAAOAAAAAAAAAAEAIAAAACUBAABkcnMvZTJvRG9j&#10;LnhtbFBLBQYAAAAABgAGAFkBAACSBQAAAAA=&#10;">
                <v:fill on="f" focussize="0,0"/>
                <v:stroke weight="1.25pt" color="#FF0000" joinstyle="miter"/>
                <v:imagedata o:title=""/>
                <o:lock v:ext="edit" aspectratio="f"/>
              </v:rect>
            </w:pict>
          </mc:Fallback>
        </mc:AlternateContent>
      </w:r>
      <w:r>
        <w:rPr>
          <w:rFonts w:ascii="微软雅黑" w:hAnsi="微软雅黑" w:eastAsia="微软雅黑" w:cs="Times New Roman"/>
          <w:kern w:val="2"/>
          <w:sz w:val="24"/>
          <w:szCs w:val="24"/>
          <w:lang w:val="en-US" w:bidi="ar-SA"/>
        </w:rPr>
        <mc:AlternateContent>
          <mc:Choice Requires="wps">
            <w:drawing>
              <wp:anchor distT="0" distB="0" distL="114300" distR="114300" simplePos="0" relativeHeight="251728896" behindDoc="0" locked="0" layoutInCell="1" allowOverlap="1">
                <wp:simplePos x="0" y="0"/>
                <wp:positionH relativeFrom="column">
                  <wp:posOffset>2722880</wp:posOffset>
                </wp:positionH>
                <wp:positionV relativeFrom="paragraph">
                  <wp:posOffset>1649095</wp:posOffset>
                </wp:positionV>
                <wp:extent cx="1071880" cy="406400"/>
                <wp:effectExtent l="0" t="0" r="0" b="0"/>
                <wp:wrapNone/>
                <wp:docPr id="80" name="文本框 184"/>
                <wp:cNvGraphicFramePr/>
                <a:graphic xmlns:a="http://schemas.openxmlformats.org/drawingml/2006/main">
                  <a:graphicData uri="http://schemas.microsoft.com/office/word/2010/wordprocessingShape">
                    <wps:wsp>
                      <wps:cNvSpPr txBox="1"/>
                      <wps:spPr>
                        <a:xfrm>
                          <a:off x="0" y="0"/>
                          <a:ext cx="1071880" cy="406400"/>
                        </a:xfrm>
                        <a:prstGeom prst="rect">
                          <a:avLst/>
                        </a:prstGeom>
                        <a:noFill/>
                        <a:ln>
                          <a:noFill/>
                        </a:ln>
                      </wps:spPr>
                      <wps:txbx>
                        <w:txbxContent>
                          <w:p w14:paraId="131AEE06">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wps:txbx>
                      <wps:bodyPr upright="1"/>
                    </wps:wsp>
                  </a:graphicData>
                </a:graphic>
              </wp:anchor>
            </w:drawing>
          </mc:Choice>
          <mc:Fallback>
            <w:pict>
              <v:shape id="文本框 184" o:spid="_x0000_s1026" o:spt="202" type="#_x0000_t202" style="position:absolute;left:0pt;margin-left:214.4pt;margin-top:129.85pt;height:32pt;width:84.4pt;z-index:251728896;mso-width-relative:page;mso-height-relative:page;" filled="f" stroked="f" coordsize="21600,21600" o:gfxdata="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AqA03PY&#10;AAAACwEAAA8AAAAAAAAAAQAgAAAAIgAAAGRycy9kb3ducmV2LnhtbFBLAQIUABQAAAAIAIdO4kAv&#10;i333rgEAAFEDAAAOAAAAAAAAAAEAIAAAACcBAABkcnMvZTJvRG9jLnhtbFBLBQYAAAAABgAGAFkB&#10;AABHBQAAAAA=&#10;">
                <v:fill on="f" focussize="0,0"/>
                <v:stroke on="f"/>
                <v:imagedata o:title=""/>
                <o:lock v:ext="edit" aspectratio="f"/>
                <v:textbox>
                  <w:txbxContent>
                    <w:p w14:paraId="131AEE06">
                      <w:pPr>
                        <w:rPr>
                          <w:rFonts w:ascii="微软雅黑" w:hAnsi="微软雅黑" w:eastAsia="微软雅黑"/>
                          <w:b/>
                          <w:bCs/>
                          <w:color w:val="FF0000"/>
                        </w:rPr>
                      </w:pPr>
                      <w:r>
                        <w:rPr>
                          <w:rFonts w:hint="eastAsia" w:ascii="微软雅黑" w:hAnsi="微软雅黑" w:eastAsia="微软雅黑"/>
                          <w:b/>
                          <w:bCs/>
                          <w:color w:val="FF0000"/>
                          <w:sz w:val="24"/>
                          <w:szCs w:val="24"/>
                        </w:rPr>
                        <w:t>←</w:t>
                      </w:r>
                      <w:r>
                        <w:rPr>
                          <w:rFonts w:hint="eastAsia" w:ascii="微软雅黑" w:hAnsi="微软雅黑" w:eastAsia="微软雅黑"/>
                          <w:b/>
                          <w:bCs/>
                          <w:color w:val="FF0000"/>
                        </w:rPr>
                        <w:t>向左滑动</w:t>
                      </w:r>
                    </w:p>
                  </w:txbxContent>
                </v:textbox>
              </v:shape>
            </w:pict>
          </mc:Fallback>
        </mc:AlternateContent>
      </w:r>
      <w:r>
        <w:t xml:space="preserve"> </w:t>
      </w:r>
      <w:r>
        <w:drawing>
          <wp:inline distT="0" distB="0" distL="0" distR="0">
            <wp:extent cx="1774190" cy="3390900"/>
            <wp:effectExtent l="0" t="0" r="3810" b="0"/>
            <wp:docPr id="19698379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37908" name="图片 1"/>
                    <pic:cNvPicPr>
                      <a:picLocks noChangeAspect="1"/>
                    </pic:cNvPicPr>
                  </pic:nvPicPr>
                  <pic:blipFill>
                    <a:blip r:embed="rId42"/>
                    <a:stretch>
                      <a:fillRect/>
                    </a:stretch>
                  </pic:blipFill>
                  <pic:spPr>
                    <a:xfrm>
                      <a:off x="0" y="0"/>
                      <a:ext cx="1774800" cy="3391200"/>
                    </a:xfrm>
                    <a:prstGeom prst="rect">
                      <a:avLst/>
                    </a:prstGeom>
                  </pic:spPr>
                </pic:pic>
              </a:graphicData>
            </a:graphic>
          </wp:inline>
        </w:drawing>
      </w:r>
    </w:p>
    <w:p w14:paraId="77ED1320">
      <w:pPr>
        <w:spacing w:line="360" w:lineRule="auto"/>
        <w:jc w:val="center"/>
      </w:pPr>
    </w:p>
    <w:p w14:paraId="26057DF7">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ascii="黑体" w:hAnsi="黑体" w:eastAsia="黑体" w:cs="黑体"/>
          <w:b/>
          <w:bCs/>
          <w:sz w:val="32"/>
          <w:szCs w:val="32"/>
          <w:lang w:val="en-US"/>
        </w:rPr>
      </w:pPr>
      <w:bookmarkStart w:id="67" w:name="_Toc30403"/>
      <w:bookmarkStart w:id="68" w:name="_Toc27359"/>
      <w:bookmarkStart w:id="69" w:name="_Toc164261268"/>
      <w:r>
        <w:rPr>
          <w:rFonts w:hint="eastAsia" w:ascii="黑体" w:hAnsi="黑体" w:eastAsia="黑体" w:cs="黑体"/>
          <w:b/>
          <w:bCs/>
          <w:sz w:val="32"/>
          <w:szCs w:val="32"/>
          <w:lang w:val="en-US" w:eastAsia="zh-CN"/>
        </w:rPr>
        <w:t>线上业务交流</w:t>
      </w:r>
      <w:bookmarkEnd w:id="67"/>
      <w:bookmarkEnd w:id="68"/>
    </w:p>
    <w:p w14:paraId="56517C6C">
      <w:pPr>
        <w:pStyle w:val="3"/>
        <w:pageBreakBefore w:val="0"/>
        <w:numPr>
          <w:ilvl w:val="0"/>
          <w:numId w:val="1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70" w:name="_Toc15255"/>
      <w:bookmarkStart w:id="71" w:name="_Toc2583"/>
      <w:bookmarkStart w:id="72" w:name="_Toc18177"/>
      <w:r>
        <w:rPr>
          <w:rFonts w:hint="eastAsia" w:ascii="黑体" w:hAnsi="黑体" w:eastAsia="黑体" w:cs="黑体"/>
          <w:sz w:val="28"/>
          <w:szCs w:val="28"/>
          <w:lang w:val="en-US" w:eastAsia="zh-CN"/>
        </w:rPr>
        <w:t>培训教程</w:t>
      </w:r>
      <w:bookmarkEnd w:id="70"/>
      <w:bookmarkEnd w:id="71"/>
      <w:bookmarkEnd w:id="72"/>
    </w:p>
    <w:p w14:paraId="318503EA">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该栏目展示属地责任相关培训资料，包括音频视频学习资料、书面学习资料、系统操作程序等内容。</w:t>
      </w:r>
    </w:p>
    <w:p w14:paraId="49D977D5">
      <w:pPr>
        <w:pStyle w:val="3"/>
        <w:pageBreakBefore w:val="0"/>
        <w:numPr>
          <w:ilvl w:val="0"/>
          <w:numId w:val="1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73" w:name="_Toc27123"/>
      <w:bookmarkStart w:id="74" w:name="_Toc27594"/>
      <w:bookmarkStart w:id="75" w:name="_Toc8974"/>
      <w:r>
        <w:rPr>
          <w:rFonts w:hint="eastAsia" w:ascii="黑体" w:hAnsi="黑体" w:eastAsia="黑体" w:cs="黑体"/>
          <w:sz w:val="28"/>
          <w:szCs w:val="28"/>
          <w:lang w:val="en-US" w:eastAsia="zh-CN"/>
        </w:rPr>
        <w:t>工作提示</w:t>
      </w:r>
      <w:bookmarkEnd w:id="73"/>
      <w:bookmarkEnd w:id="74"/>
      <w:bookmarkEnd w:id="75"/>
    </w:p>
    <w:p w14:paraId="0425E518">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该栏目保留现有系统中的“工作提示”内容，可查看所有工作提示文件。</w:t>
      </w:r>
    </w:p>
    <w:p w14:paraId="36959521">
      <w:pPr>
        <w:pStyle w:val="3"/>
        <w:pageBreakBefore w:val="0"/>
        <w:numPr>
          <w:ilvl w:val="0"/>
          <w:numId w:val="1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76" w:name="_Toc21444"/>
      <w:bookmarkStart w:id="77" w:name="_Toc23708"/>
      <w:bookmarkStart w:id="78" w:name="_Toc3535"/>
      <w:r>
        <w:rPr>
          <w:rFonts w:hint="eastAsia" w:ascii="黑体" w:hAnsi="黑体" w:eastAsia="黑体" w:cs="黑体"/>
          <w:sz w:val="28"/>
          <w:szCs w:val="28"/>
          <w:lang w:val="en-US" w:eastAsia="zh-CN"/>
        </w:rPr>
        <w:t>情况交流</w:t>
      </w:r>
      <w:bookmarkEnd w:id="76"/>
      <w:bookmarkEnd w:id="77"/>
      <w:bookmarkEnd w:id="78"/>
    </w:p>
    <w:p w14:paraId="58990BEE">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该栏目主要展示被总局、市局录用的有关经验做法类信息（本市或外省市），也可展示各级食药安办、监管机构和包保干部工作落实中的心得体会。</w:t>
      </w:r>
    </w:p>
    <w:p w14:paraId="42044315">
      <w:pPr>
        <w:pStyle w:val="3"/>
        <w:pageBreakBefore w:val="0"/>
        <w:numPr>
          <w:ilvl w:val="0"/>
          <w:numId w:val="1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79" w:name="_Toc15128"/>
      <w:bookmarkStart w:id="80" w:name="_Toc721"/>
      <w:bookmarkStart w:id="81" w:name="_Toc12679"/>
      <w:r>
        <w:rPr>
          <w:rFonts w:hint="eastAsia" w:ascii="黑体" w:hAnsi="黑体" w:eastAsia="黑体" w:cs="黑体"/>
          <w:sz w:val="28"/>
          <w:szCs w:val="28"/>
          <w:lang w:val="en-US" w:eastAsia="zh-CN"/>
        </w:rPr>
        <w:t>典型案例</w:t>
      </w:r>
      <w:bookmarkEnd w:id="79"/>
      <w:bookmarkEnd w:id="80"/>
      <w:bookmarkEnd w:id="81"/>
    </w:p>
    <w:p w14:paraId="4D72153A">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该栏目可查看“属地责任”落实过程中的典型案例。</w:t>
      </w:r>
    </w:p>
    <w:p w14:paraId="021023B1">
      <w:pPr>
        <w:pStyle w:val="3"/>
        <w:pageBreakBefore w:val="0"/>
        <w:numPr>
          <w:ilvl w:val="0"/>
          <w:numId w:val="1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82" w:name="_Toc24942"/>
      <w:bookmarkStart w:id="83" w:name="_Toc24701"/>
      <w:bookmarkStart w:id="84" w:name="_Toc31178"/>
      <w:bookmarkStart w:id="85" w:name="_Toc14720"/>
      <w:r>
        <w:rPr>
          <w:rFonts w:hint="eastAsia" w:ascii="黑体" w:hAnsi="黑体" w:cs="黑体"/>
          <w:sz w:val="28"/>
          <w:szCs w:val="28"/>
          <w:lang w:val="en-US" w:eastAsia="zh-CN"/>
        </w:rPr>
        <w:t>百问百答</w:t>
      </w:r>
      <w:bookmarkEnd w:id="82"/>
      <w:bookmarkEnd w:id="83"/>
      <w:bookmarkEnd w:id="84"/>
    </w:p>
    <w:p w14:paraId="3ACF91F5">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该栏目由市食药安办向各区食药安办、各区食药安办向街镇食药安办定期不定期征集包保工作中遇到的问题，由市食药安办专班人员整理和解答，并更新至“沪食责”小程序“百问百答”栏目，供全市各级食药安办、监管机构和包保干部查阅了解。</w:t>
      </w:r>
    </w:p>
    <w:p w14:paraId="21679E1E">
      <w:pPr>
        <w:pStyle w:val="3"/>
        <w:pageBreakBefore w:val="0"/>
        <w:numPr>
          <w:ilvl w:val="0"/>
          <w:numId w:val="14"/>
        </w:numPr>
        <w:kinsoku/>
        <w:wordWrap/>
        <w:overflowPunct/>
        <w:topLinePunct w:val="0"/>
        <w:bidi w:val="0"/>
        <w:adjustRightInd/>
        <w:snapToGrid/>
        <w:spacing w:before="0" w:after="0" w:line="360" w:lineRule="auto"/>
        <w:ind w:left="425" w:leftChars="0" w:hanging="425" w:firstLineChars="0"/>
        <w:textAlignment w:val="auto"/>
        <w:rPr>
          <w:rFonts w:hint="eastAsia" w:ascii="黑体" w:hAnsi="黑体" w:eastAsia="黑体" w:cs="黑体"/>
          <w:sz w:val="28"/>
          <w:szCs w:val="28"/>
          <w:lang w:val="en-US" w:eastAsia="zh-CN"/>
        </w:rPr>
      </w:pPr>
      <w:bookmarkStart w:id="86" w:name="_Toc7504"/>
      <w:bookmarkStart w:id="87" w:name="_Toc29451"/>
      <w:r>
        <w:rPr>
          <w:rFonts w:hint="eastAsia" w:ascii="黑体" w:hAnsi="黑体" w:eastAsia="黑体" w:cs="黑体"/>
          <w:sz w:val="28"/>
          <w:szCs w:val="28"/>
          <w:lang w:val="en-US" w:eastAsia="zh-CN"/>
        </w:rPr>
        <w:t>联系方式</w:t>
      </w:r>
      <w:bookmarkEnd w:id="85"/>
      <w:bookmarkEnd w:id="86"/>
      <w:bookmarkEnd w:id="87"/>
    </w:p>
    <w:p w14:paraId="6831B614">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黑体" w:hAnsi="黑体" w:eastAsia="黑体" w:cs="黑体"/>
          <w:b/>
          <w:bCs/>
          <w:sz w:val="32"/>
          <w:szCs w:val="32"/>
          <w:lang w:val="en-US"/>
        </w:rPr>
      </w:pPr>
      <w:r>
        <w:rPr>
          <w:rFonts w:hint="eastAsia" w:ascii="仿宋" w:hAnsi="仿宋" w:eastAsia="仿宋" w:cs="仿宋"/>
          <w:kern w:val="2"/>
          <w:sz w:val="28"/>
          <w:szCs w:val="28"/>
          <w:lang w:val="en-US" w:eastAsia="zh-CN" w:bidi="ar-SA"/>
        </w:rPr>
        <w:t>该栏目展示各级食药安办、监管机构的联系电话，便于相关人员快速查找、便捷联系（联系电话由各级机构自行动态维护）。</w:t>
      </w:r>
    </w:p>
    <w:p w14:paraId="555DF13B">
      <w:pPr>
        <w:pStyle w:val="2"/>
        <w:pageBreakBefore w:val="0"/>
        <w:numPr>
          <w:ilvl w:val="0"/>
          <w:numId w:val="1"/>
        </w:numPr>
        <w:kinsoku/>
        <w:wordWrap/>
        <w:overflowPunct/>
        <w:topLinePunct w:val="0"/>
        <w:bidi w:val="0"/>
        <w:adjustRightInd/>
        <w:snapToGrid/>
        <w:spacing w:before="0" w:line="360" w:lineRule="auto"/>
        <w:ind w:left="-420" w:leftChars="0" w:firstLine="420" w:firstLineChars="0"/>
        <w:textAlignment w:val="auto"/>
        <w:rPr>
          <w:rFonts w:hint="eastAsia" w:ascii="黑体" w:hAnsi="黑体" w:eastAsia="黑体" w:cs="黑体"/>
          <w:b/>
          <w:bCs/>
          <w:sz w:val="32"/>
          <w:szCs w:val="32"/>
          <w:lang w:val="en-US"/>
        </w:rPr>
      </w:pPr>
      <w:bookmarkStart w:id="88" w:name="_Toc14876"/>
      <w:r>
        <w:rPr>
          <w:rFonts w:hint="eastAsia" w:ascii="黑体" w:hAnsi="黑体" w:eastAsia="黑体" w:cs="黑体"/>
          <w:b/>
          <w:bCs/>
          <w:sz w:val="32"/>
          <w:szCs w:val="32"/>
          <w:lang w:val="en-US"/>
        </w:rPr>
        <w:t>其他</w:t>
      </w:r>
      <w:bookmarkEnd w:id="69"/>
      <w:r>
        <w:rPr>
          <w:rFonts w:hint="eastAsia" w:ascii="黑体" w:hAnsi="黑体" w:eastAsia="黑体" w:cs="黑体"/>
          <w:b/>
          <w:bCs/>
          <w:sz w:val="32"/>
          <w:szCs w:val="32"/>
          <w:lang w:val="en-US" w:eastAsia="zh-CN"/>
        </w:rPr>
        <w:t>-数据任务管理</w:t>
      </w:r>
      <w:bookmarkEnd w:id="88"/>
    </w:p>
    <w:p w14:paraId="5D0A3CC9">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在首页点击“数据任务管理”进入“数据任务管理”页面。</w:t>
      </w:r>
    </w:p>
    <w:p w14:paraId="08103445">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“数据任务管理”展示本账号下导出的安全人员主体清单及对应的导入结果信息。</w:t>
      </w:r>
    </w:p>
    <w:p w14:paraId="7F18D8AE">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r>
        <w:rPr>
          <w:rFonts w:hint="eastAsia" w:ascii="仿宋" w:hAnsi="仿宋" w:eastAsia="仿宋" w:cs="仿宋"/>
          <w:kern w:val="2"/>
          <w:sz w:val="28"/>
          <w:szCs w:val="28"/>
          <w:lang w:val="en-US" w:eastAsia="zh-CN" w:bidi="ar-SA"/>
        </w:rPr>
        <w:t>点击一条数据信息即可下载数据。</w:t>
      </w:r>
    </w:p>
    <w:p w14:paraId="7E8522E9">
      <w:pPr>
        <w:pageBreakBefore w:val="0"/>
        <w:widowControl/>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kern w:val="2"/>
          <w:sz w:val="28"/>
          <w:szCs w:val="28"/>
          <w:lang w:val="en-US" w:eastAsia="zh-CN" w:bidi="ar-SA"/>
        </w:rPr>
      </w:pPr>
    </w:p>
    <w:p w14:paraId="2C4A2639">
      <w:pPr>
        <w:spacing w:line="360" w:lineRule="auto"/>
        <w:jc w:val="center"/>
        <w:rPr>
          <w:rFonts w:ascii="微软雅黑" w:hAnsi="微软雅黑" w:eastAsia="微软雅黑" w:cs="Times New Roman"/>
          <w:kern w:val="2"/>
          <w:sz w:val="24"/>
          <w:szCs w:val="24"/>
          <w:lang w:val="en-US" w:bidi="ar-SA"/>
        </w:rPr>
      </w:pPr>
      <w:r>
        <mc:AlternateContent>
          <mc:Choice Requires="wps">
            <w:drawing>
              <wp:anchor distT="0" distB="0" distL="114300" distR="114300" simplePos="0" relativeHeight="251683840" behindDoc="0" locked="0" layoutInCell="1" allowOverlap="1">
                <wp:simplePos x="0" y="0"/>
                <wp:positionH relativeFrom="column">
                  <wp:posOffset>1142365</wp:posOffset>
                </wp:positionH>
                <wp:positionV relativeFrom="paragraph">
                  <wp:posOffset>2813050</wp:posOffset>
                </wp:positionV>
                <wp:extent cx="365760" cy="543560"/>
                <wp:effectExtent l="7620" t="7620" r="20320" b="20320"/>
                <wp:wrapNone/>
                <wp:docPr id="36" name="矩形 138"/>
                <wp:cNvGraphicFramePr/>
                <a:graphic xmlns:a="http://schemas.openxmlformats.org/drawingml/2006/main">
                  <a:graphicData uri="http://schemas.microsoft.com/office/word/2010/wordprocessingShape">
                    <wps:wsp>
                      <wps:cNvSpPr/>
                      <wps:spPr>
                        <a:xfrm>
                          <a:off x="0" y="0"/>
                          <a:ext cx="365760" cy="54356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38" o:spid="_x0000_s1026" o:spt="1" style="position:absolute;left:0pt;margin-left:89.95pt;margin-top:221.5pt;height:42.8pt;width:28.8pt;z-index:251683840;mso-width-relative:page;mso-height-relative:page;" filled="f" stroked="t" coordsize="21600,21600" o:gfxdata="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N6a+l/ZAAAACwEAAA8AAAAAAAAAAQAgAAAAIgAAAGRycy9kb3ducmV2&#10;LnhtbFBLAQIUABQAAAAIAIdO4kD8ch9X+wEAAPgDAAAOAAAAAAAAAAEAIAAAACgBAABkcnMvZTJv&#10;RG9jLnhtbFBLBQYAAAAABgAGAFkBAACVBQAAAAA=&#10;">
                <v:fill on="f" focussize="0,0"/>
                <v:stroke weight="1.25pt" color="#FF0000" joinstyle="miter"/>
                <v:imagedata o:title=""/>
                <o:lock v:ext="edit" aspectratio="f"/>
              </v:rect>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3048000</wp:posOffset>
                </wp:positionH>
                <wp:positionV relativeFrom="paragraph">
                  <wp:posOffset>276225</wp:posOffset>
                </wp:positionV>
                <wp:extent cx="1750060" cy="453390"/>
                <wp:effectExtent l="7620" t="7620" r="20320" b="8890"/>
                <wp:wrapNone/>
                <wp:docPr id="37" name="矩形 139"/>
                <wp:cNvGraphicFramePr/>
                <a:graphic xmlns:a="http://schemas.openxmlformats.org/drawingml/2006/main">
                  <a:graphicData uri="http://schemas.microsoft.com/office/word/2010/wordprocessingShape">
                    <wps:wsp>
                      <wps:cNvSpPr/>
                      <wps:spPr>
                        <a:xfrm>
                          <a:off x="0" y="0"/>
                          <a:ext cx="1750060" cy="453390"/>
                        </a:xfrm>
                        <a:prstGeom prst="rect">
                          <a:avLst/>
                        </a:prstGeom>
                        <a:noFill/>
                        <a:ln w="15875" cap="flat" cmpd="sng">
                          <a:solidFill>
                            <a:srgbClr val="FF0000"/>
                          </a:solidFill>
                          <a:prstDash val="solid"/>
                          <a:miter/>
                          <a:headEnd type="none" w="med" len="med"/>
                          <a:tailEnd type="none" w="med" len="med"/>
                        </a:ln>
                      </wps:spPr>
                      <wps:bodyPr upright="1"/>
                    </wps:wsp>
                  </a:graphicData>
                </a:graphic>
              </wp:anchor>
            </w:drawing>
          </mc:Choice>
          <mc:Fallback>
            <w:pict>
              <v:rect id="矩形 139" o:spid="_x0000_s1026" o:spt="1" style="position:absolute;left:0pt;margin-left:240pt;margin-top:21.75pt;height:35.7pt;width:137.8pt;z-index:251684864;mso-width-relative:page;mso-height-relative:page;" filled="f" stroked="t" coordsize="21600,21600" o:gfxdata="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NZPtF2AAAAAoBAAAPAAAAAAAAAAEAIAAAACIAAABkcnMvZG93bnJl&#10;di54bWxQSwECFAAUAAAACACHTuJAhqQQU/0BAAD5AwAADgAAAAAAAAABACAAAAAnAQAAZHJzL2Uy&#10;b0RvYy54bWxQSwUGAAAAAAYABgBZAQAAlgUAAAAA&#10;">
                <v:fill on="f" focussize="0,0"/>
                <v:stroke weight="1.25pt" color="#FF0000" joinstyle="miter"/>
                <v:imagedata o:title=""/>
                <o:lock v:ext="edit" aspectratio="f"/>
              </v:rect>
            </w:pict>
          </mc:Fallback>
        </mc:AlternateContent>
      </w:r>
      <w:r>
        <w:drawing>
          <wp:inline distT="0" distB="0" distL="0" distR="0">
            <wp:extent cx="1774190" cy="3390900"/>
            <wp:effectExtent l="0" t="0" r="0" b="0"/>
            <wp:docPr id="19066997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699770" name="图片 1"/>
                    <pic:cNvPicPr>
                      <a:picLocks noChangeAspect="1"/>
                    </pic:cNvPicPr>
                  </pic:nvPicPr>
                  <pic:blipFill>
                    <a:blip r:embed="rId43"/>
                    <a:stretch>
                      <a:fillRect/>
                    </a:stretch>
                  </pic:blipFill>
                  <pic:spPr>
                    <a:xfrm>
                      <a:off x="0" y="0"/>
                      <a:ext cx="1774800" cy="3391200"/>
                    </a:xfrm>
                    <a:prstGeom prst="rect">
                      <a:avLst/>
                    </a:prstGeom>
                  </pic:spPr>
                </pic:pic>
              </a:graphicData>
            </a:graphic>
          </wp:inline>
        </w:drawing>
      </w:r>
      <w:r>
        <w:tab/>
      </w:r>
      <w:r>
        <w:t xml:space="preserve">   </w:t>
      </w:r>
      <w:r>
        <w:drawing>
          <wp:inline distT="0" distB="0" distL="0" distR="0">
            <wp:extent cx="1774190" cy="3390900"/>
            <wp:effectExtent l="0" t="0" r="3810" b="0"/>
            <wp:docPr id="6090679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67925" name="图片 1"/>
                    <pic:cNvPicPr>
                      <a:picLocks noChangeAspect="1"/>
                    </pic:cNvPicPr>
                  </pic:nvPicPr>
                  <pic:blipFill>
                    <a:blip r:embed="rId44"/>
                    <a:stretch>
                      <a:fillRect/>
                    </a:stretch>
                  </pic:blipFill>
                  <pic:spPr>
                    <a:xfrm>
                      <a:off x="0" y="0"/>
                      <a:ext cx="1774800" cy="3391200"/>
                    </a:xfrm>
                    <a:prstGeom prst="rect">
                      <a:avLst/>
                    </a:prstGeom>
                  </pic:spPr>
                </pic:pic>
              </a:graphicData>
            </a:graphic>
          </wp:inline>
        </w:drawing>
      </w:r>
    </w:p>
    <w:p w14:paraId="33A91A1F">
      <w:pPr>
        <w:spacing w:line="360" w:lineRule="auto"/>
        <w:jc w:val="center"/>
        <w:rPr>
          <w:rFonts w:ascii="微软雅黑" w:hAnsi="微软雅黑" w:eastAsia="微软雅黑" w:cs="Times New Roman"/>
          <w:kern w:val="2"/>
          <w:sz w:val="24"/>
          <w:szCs w:val="24"/>
          <w:lang w:val="en-US" w:bidi="ar-SA"/>
        </w:rPr>
      </w:pPr>
    </w:p>
    <w:p w14:paraId="0C58E007">
      <w:pPr>
        <w:spacing w:line="360" w:lineRule="auto"/>
        <w:rPr>
          <w:b/>
          <w:bCs/>
          <w:lang w:val="en-US"/>
        </w:rPr>
      </w:pPr>
    </w:p>
    <w:sectPr>
      <w:footerReference r:id="rId5" w:type="default"/>
      <w:pgSz w:w="11910" w:h="16840"/>
      <w:pgMar w:top="1300" w:right="1280" w:bottom="1380" w:left="1400" w:header="852" w:footer="1196"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78EBB">
    <w:pPr>
      <w:pStyle w:val="7"/>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3639820</wp:posOffset>
              </wp:positionH>
              <wp:positionV relativeFrom="page">
                <wp:posOffset>9792970</wp:posOffset>
              </wp:positionV>
              <wp:extent cx="167005" cy="139700"/>
              <wp:effectExtent l="0" t="0" r="0" b="0"/>
              <wp:wrapNone/>
              <wp:docPr id="84" name="文本框 2"/>
              <wp:cNvGraphicFramePr/>
              <a:graphic xmlns:a="http://schemas.openxmlformats.org/drawingml/2006/main">
                <a:graphicData uri="http://schemas.microsoft.com/office/word/2010/wordprocessingShape">
                  <wps:wsp>
                    <wps:cNvSpPr txBox="1"/>
                    <wps:spPr>
                      <a:xfrm>
                        <a:off x="0" y="0"/>
                        <a:ext cx="167005" cy="139700"/>
                      </a:xfrm>
                      <a:prstGeom prst="rect">
                        <a:avLst/>
                      </a:prstGeom>
                      <a:noFill/>
                      <a:ln>
                        <a:noFill/>
                      </a:ln>
                    </wps:spPr>
                    <wps:txbx>
                      <w:txbxContent>
                        <w:p w14:paraId="51E7835B">
                          <w:pPr>
                            <w:spacing w:line="203" w:lineRule="exact"/>
                            <w:ind w:left="40"/>
                            <w:rPr>
                              <w:rFonts w:ascii="Calibri"/>
                              <w:sz w:val="18"/>
                            </w:rPr>
                          </w:pPr>
                          <w:r>
                            <w:fldChar w:fldCharType="begin"/>
                          </w:r>
                          <w:r>
                            <w:rPr>
                              <w:rFonts w:ascii="Calibri"/>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86.6pt;margin-top:771.1pt;height:11pt;width:13.15pt;mso-position-horizontal-relative:page;mso-position-vertical-relative:page;z-index:-251657216;mso-width-relative:page;mso-height-relative:page;" filled="f" stroked="f" coordsize="21600,21600" o:gfxdata="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bwfbdsAAAANAQAADwAAAAAAAAABACAAAAAiAAAAZHJzL2Rvd25yZXYueG1sUEsB&#10;AhQAFAAAAAgAh07iQK9siuy5AQAAcgMAAA4AAAAAAAAAAQAgAAAAKgEAAGRycy9lMm9Eb2MueG1s&#10;UEsFBgAAAAAGAAYAWQEAAFUFAAAAAA==&#10;">
              <v:fill on="f" focussize="0,0"/>
              <v:stroke on="f"/>
              <v:imagedata o:title=""/>
              <o:lock v:ext="edit" aspectratio="f"/>
              <v:textbox inset="0mm,0mm,0mm,0mm">
                <w:txbxContent>
                  <w:p w14:paraId="51E7835B">
                    <w:pPr>
                      <w:spacing w:line="203" w:lineRule="exact"/>
                      <w:ind w:left="40"/>
                      <w:rPr>
                        <w:rFonts w:ascii="Calibri"/>
                        <w:sz w:val="18"/>
                      </w:rPr>
                    </w:pPr>
                    <w:r>
                      <w:fldChar w:fldCharType="begin"/>
                    </w:r>
                    <w:r>
                      <w:rPr>
                        <w:rFonts w:ascii="Calibri"/>
                        <w:sz w:val="18"/>
                      </w:rPr>
                      <w:instrText xml:space="preserve"> PAGE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E6BF1">
    <w:pPr>
      <w:pStyle w:val="7"/>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3258820</wp:posOffset>
              </wp:positionH>
              <wp:positionV relativeFrom="page">
                <wp:posOffset>9792970</wp:posOffset>
              </wp:positionV>
              <wp:extent cx="1017905" cy="158750"/>
              <wp:effectExtent l="0" t="0" r="0" b="0"/>
              <wp:wrapNone/>
              <wp:docPr id="85" name="文本框 3"/>
              <wp:cNvGraphicFramePr/>
              <a:graphic xmlns:a="http://schemas.openxmlformats.org/drawingml/2006/main">
                <a:graphicData uri="http://schemas.microsoft.com/office/word/2010/wordprocessingShape">
                  <wps:wsp>
                    <wps:cNvSpPr txBox="1"/>
                    <wps:spPr>
                      <a:xfrm>
                        <a:off x="0" y="0"/>
                        <a:ext cx="1017905" cy="158750"/>
                      </a:xfrm>
                      <a:prstGeom prst="rect">
                        <a:avLst/>
                      </a:prstGeom>
                      <a:noFill/>
                      <a:ln>
                        <a:noFill/>
                      </a:ln>
                    </wps:spPr>
                    <wps:txbx>
                      <w:txbxContent>
                        <w:p w14:paraId="3CA68520">
                          <w:pPr>
                            <w:spacing w:line="203" w:lineRule="exact"/>
                            <w:ind w:left="40"/>
                            <w:rPr>
                              <w:rFonts w:ascii="Calibri"/>
                              <w:sz w:val="18"/>
                            </w:rPr>
                          </w:pPr>
                          <w:r>
                            <w:rPr>
                              <w:rFonts w:ascii="Calibri"/>
                              <w:sz w:val="18"/>
                            </w:rPr>
                            <w:t xml:space="preserve">第 </w:t>
                          </w:r>
                          <w:r>
                            <w:rPr>
                              <w:rFonts w:ascii="Calibri"/>
                              <w:sz w:val="18"/>
                            </w:rPr>
                            <w:fldChar w:fldCharType="begin"/>
                          </w:r>
                          <w:r>
                            <w:rPr>
                              <w:rFonts w:ascii="Calibri"/>
                              <w:sz w:val="18"/>
                            </w:rPr>
                            <w:instrText xml:space="preserve"> PAGE  \* MERGEFORMAT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页 共 </w:t>
                          </w:r>
                          <w:r>
                            <w:rPr>
                              <w:rFonts w:hint="eastAsia" w:ascii="Calibri"/>
                              <w:sz w:val="18"/>
                              <w:lang w:val="en-US" w:eastAsia="zh-CN"/>
                            </w:rPr>
                            <w:t>28</w:t>
                          </w:r>
                          <w:r>
                            <w:rPr>
                              <w:rFonts w:ascii="Calibri"/>
                              <w:sz w:val="18"/>
                            </w:rPr>
                            <w:t xml:space="preserve"> 页</w:t>
                          </w:r>
                        </w:p>
                      </w:txbxContent>
                    </wps:txbx>
                    <wps:bodyPr lIns="0" tIns="0" rIns="0" bIns="0" upright="1"/>
                  </wps:wsp>
                </a:graphicData>
              </a:graphic>
            </wp:anchor>
          </w:drawing>
        </mc:Choice>
        <mc:Fallback>
          <w:pict>
            <v:shape id="文本框 3" o:spid="_x0000_s1026" o:spt="202" type="#_x0000_t202" style="position:absolute;left:0pt;margin-left:256.6pt;margin-top:771.1pt;height:12.5pt;width:80.15pt;mso-position-horizontal-relative:page;mso-position-vertical-relative:page;z-index:-251654144;mso-width-relative:page;mso-height-relative:page;" filled="f" stroked="f" coordsize="21600,21600" o:gfxdata="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001tNsAAAANAQAADwAAAAAAAAABACAAAAAiAAAAZHJzL2Rvd25yZXYueG1s&#10;UEsBAhQAFAAAAAgAh07iQPbSm8O8AQAAcwMAAA4AAAAAAAAAAQAgAAAAKgEAAGRycy9lMm9Eb2Mu&#10;eG1sUEsFBgAAAAAGAAYAWQEAAFgFAAAAAA==&#10;">
              <v:fill on="f" focussize="0,0"/>
              <v:stroke on="f"/>
              <v:imagedata o:title=""/>
              <o:lock v:ext="edit" aspectratio="f"/>
              <v:textbox inset="0mm,0mm,0mm,0mm">
                <w:txbxContent>
                  <w:p w14:paraId="3CA68520">
                    <w:pPr>
                      <w:spacing w:line="203" w:lineRule="exact"/>
                      <w:ind w:left="40"/>
                      <w:rPr>
                        <w:rFonts w:ascii="Calibri"/>
                        <w:sz w:val="18"/>
                      </w:rPr>
                    </w:pPr>
                    <w:r>
                      <w:rPr>
                        <w:rFonts w:ascii="Calibri"/>
                        <w:sz w:val="18"/>
                      </w:rPr>
                      <w:t xml:space="preserve">第 </w:t>
                    </w:r>
                    <w:r>
                      <w:rPr>
                        <w:rFonts w:ascii="Calibri"/>
                        <w:sz w:val="18"/>
                      </w:rPr>
                      <w:fldChar w:fldCharType="begin"/>
                    </w:r>
                    <w:r>
                      <w:rPr>
                        <w:rFonts w:ascii="Calibri"/>
                        <w:sz w:val="18"/>
                      </w:rPr>
                      <w:instrText xml:space="preserve"> PAGE  \* MERGEFORMAT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页 共 </w:t>
                    </w:r>
                    <w:r>
                      <w:rPr>
                        <w:rFonts w:hint="eastAsia" w:ascii="Calibri"/>
                        <w:sz w:val="18"/>
                        <w:lang w:val="en-US" w:eastAsia="zh-CN"/>
                      </w:rPr>
                      <w:t>28</w:t>
                    </w:r>
                    <w:r>
                      <w:rPr>
                        <w:rFonts w:ascii="Calibri"/>
                        <w:sz w:val="18"/>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8F0B5">
    <w:pPr>
      <w:pStyle w:val="7"/>
      <w:pBdr>
        <w:bottom w:val="single" w:color="auto" w:sz="4" w:space="0"/>
      </w:pBdr>
      <w:spacing w:line="240" w:lineRule="auto"/>
      <w:jc w:val="center"/>
      <w:rPr>
        <w:rFonts w:hint="default" w:eastAsia="宋体"/>
        <w:sz w:val="21"/>
        <w:szCs w:val="21"/>
        <w:lang w:val="en-US" w:eastAsia="zh-CN"/>
      </w:rPr>
    </w:pPr>
    <w:r>
      <w:rPr>
        <w:rFonts w:hint="eastAsia"/>
        <w:sz w:val="21"/>
        <w:szCs w:val="21"/>
        <w:lang w:val="en-US" w:eastAsia="zh-CN"/>
      </w:rPr>
      <w:t>“沪食责”小程序监管机构端操作手册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905FB2"/>
    <w:multiLevelType w:val="singleLevel"/>
    <w:tmpl w:val="88905FB2"/>
    <w:lvl w:ilvl="0" w:tentative="0">
      <w:start w:val="1"/>
      <w:numFmt w:val="decimal"/>
      <w:lvlText w:val="(%1)"/>
      <w:lvlJc w:val="left"/>
      <w:pPr>
        <w:ind w:left="425" w:hanging="425"/>
      </w:pPr>
      <w:rPr>
        <w:rFonts w:hint="default"/>
      </w:rPr>
    </w:lvl>
  </w:abstractNum>
  <w:abstractNum w:abstractNumId="1">
    <w:nsid w:val="C4DE2FB7"/>
    <w:multiLevelType w:val="singleLevel"/>
    <w:tmpl w:val="C4DE2FB7"/>
    <w:lvl w:ilvl="0" w:tentative="0">
      <w:start w:val="1"/>
      <w:numFmt w:val="decimal"/>
      <w:lvlText w:val="(%1)"/>
      <w:lvlJc w:val="left"/>
      <w:pPr>
        <w:ind w:left="425" w:hanging="425"/>
      </w:pPr>
      <w:rPr>
        <w:rFonts w:hint="default"/>
      </w:rPr>
    </w:lvl>
  </w:abstractNum>
  <w:abstractNum w:abstractNumId="2">
    <w:nsid w:val="CADD549F"/>
    <w:multiLevelType w:val="singleLevel"/>
    <w:tmpl w:val="CADD549F"/>
    <w:lvl w:ilvl="0" w:tentative="0">
      <w:start w:val="1"/>
      <w:numFmt w:val="decimal"/>
      <w:lvlText w:val="%1."/>
      <w:lvlJc w:val="left"/>
      <w:pPr>
        <w:ind w:left="425" w:hanging="425"/>
      </w:pPr>
      <w:rPr>
        <w:rFonts w:hint="default"/>
      </w:rPr>
    </w:lvl>
  </w:abstractNum>
  <w:abstractNum w:abstractNumId="3">
    <w:nsid w:val="FEC942BE"/>
    <w:multiLevelType w:val="singleLevel"/>
    <w:tmpl w:val="FEC942BE"/>
    <w:lvl w:ilvl="0" w:tentative="0">
      <w:start w:val="1"/>
      <w:numFmt w:val="decimal"/>
      <w:lvlText w:val="(%1)"/>
      <w:lvlJc w:val="left"/>
      <w:pPr>
        <w:ind w:left="425" w:hanging="425"/>
      </w:pPr>
      <w:rPr>
        <w:rFonts w:hint="default"/>
      </w:rPr>
    </w:lvl>
  </w:abstractNum>
  <w:abstractNum w:abstractNumId="4">
    <w:nsid w:val="037CA95E"/>
    <w:multiLevelType w:val="singleLevel"/>
    <w:tmpl w:val="037CA95E"/>
    <w:lvl w:ilvl="0" w:tentative="0">
      <w:start w:val="1"/>
      <w:numFmt w:val="decimal"/>
      <w:lvlText w:val="(%1)"/>
      <w:lvlJc w:val="left"/>
      <w:pPr>
        <w:ind w:left="425" w:hanging="425"/>
      </w:pPr>
      <w:rPr>
        <w:rFonts w:hint="default"/>
      </w:rPr>
    </w:lvl>
  </w:abstractNum>
  <w:abstractNum w:abstractNumId="5">
    <w:nsid w:val="0A0EDB61"/>
    <w:multiLevelType w:val="singleLevel"/>
    <w:tmpl w:val="0A0EDB61"/>
    <w:lvl w:ilvl="0" w:tentative="0">
      <w:start w:val="1"/>
      <w:numFmt w:val="chineseCounting"/>
      <w:suff w:val="nothing"/>
      <w:lvlText w:val="%1、"/>
      <w:lvlJc w:val="left"/>
      <w:pPr>
        <w:ind w:left="-420" w:firstLine="420"/>
      </w:pPr>
      <w:rPr>
        <w:rFonts w:hint="eastAsia"/>
      </w:rPr>
    </w:lvl>
  </w:abstractNum>
  <w:abstractNum w:abstractNumId="6">
    <w:nsid w:val="1595763A"/>
    <w:multiLevelType w:val="singleLevel"/>
    <w:tmpl w:val="1595763A"/>
    <w:lvl w:ilvl="0" w:tentative="0">
      <w:start w:val="1"/>
      <w:numFmt w:val="decimal"/>
      <w:lvlText w:val="%1."/>
      <w:lvlJc w:val="left"/>
      <w:pPr>
        <w:ind w:left="425" w:hanging="425"/>
      </w:pPr>
      <w:rPr>
        <w:rFonts w:hint="default"/>
      </w:rPr>
    </w:lvl>
  </w:abstractNum>
  <w:abstractNum w:abstractNumId="7">
    <w:nsid w:val="299DF081"/>
    <w:multiLevelType w:val="singleLevel"/>
    <w:tmpl w:val="299DF081"/>
    <w:lvl w:ilvl="0" w:tentative="0">
      <w:start w:val="1"/>
      <w:numFmt w:val="decimal"/>
      <w:lvlText w:val="(%1)"/>
      <w:lvlJc w:val="left"/>
      <w:pPr>
        <w:ind w:left="425" w:hanging="425"/>
      </w:pPr>
      <w:rPr>
        <w:rFonts w:hint="default"/>
      </w:rPr>
    </w:lvl>
  </w:abstractNum>
  <w:abstractNum w:abstractNumId="8">
    <w:nsid w:val="29CCFF6B"/>
    <w:multiLevelType w:val="singleLevel"/>
    <w:tmpl w:val="29CCFF6B"/>
    <w:lvl w:ilvl="0" w:tentative="0">
      <w:start w:val="1"/>
      <w:numFmt w:val="decimal"/>
      <w:lvlText w:val="%1."/>
      <w:lvlJc w:val="left"/>
      <w:pPr>
        <w:ind w:left="425" w:hanging="425"/>
      </w:pPr>
      <w:rPr>
        <w:rFonts w:hint="default"/>
      </w:rPr>
    </w:lvl>
  </w:abstractNum>
  <w:abstractNum w:abstractNumId="9">
    <w:nsid w:val="3C58BF04"/>
    <w:multiLevelType w:val="singleLevel"/>
    <w:tmpl w:val="3C58BF04"/>
    <w:lvl w:ilvl="0" w:tentative="0">
      <w:start w:val="1"/>
      <w:numFmt w:val="decimal"/>
      <w:lvlText w:val="%1."/>
      <w:lvlJc w:val="left"/>
      <w:pPr>
        <w:ind w:left="425" w:hanging="425"/>
      </w:pPr>
      <w:rPr>
        <w:rFonts w:hint="default"/>
      </w:rPr>
    </w:lvl>
  </w:abstractNum>
  <w:abstractNum w:abstractNumId="10">
    <w:nsid w:val="498513DD"/>
    <w:multiLevelType w:val="singleLevel"/>
    <w:tmpl w:val="498513DD"/>
    <w:lvl w:ilvl="0" w:tentative="0">
      <w:start w:val="1"/>
      <w:numFmt w:val="decimal"/>
      <w:lvlText w:val="%1."/>
      <w:lvlJc w:val="left"/>
      <w:pPr>
        <w:ind w:left="425" w:hanging="425"/>
      </w:pPr>
      <w:rPr>
        <w:rFonts w:hint="default"/>
      </w:rPr>
    </w:lvl>
  </w:abstractNum>
  <w:abstractNum w:abstractNumId="11">
    <w:nsid w:val="56F3C353"/>
    <w:multiLevelType w:val="singleLevel"/>
    <w:tmpl w:val="56F3C353"/>
    <w:lvl w:ilvl="0" w:tentative="0">
      <w:start w:val="1"/>
      <w:numFmt w:val="decimal"/>
      <w:lvlText w:val="(%1)"/>
      <w:lvlJc w:val="left"/>
      <w:pPr>
        <w:ind w:left="425" w:hanging="425"/>
      </w:pPr>
      <w:rPr>
        <w:rFonts w:hint="default"/>
      </w:rPr>
    </w:lvl>
  </w:abstractNum>
  <w:abstractNum w:abstractNumId="12">
    <w:nsid w:val="57B4CC93"/>
    <w:multiLevelType w:val="singleLevel"/>
    <w:tmpl w:val="57B4CC93"/>
    <w:lvl w:ilvl="0" w:tentative="0">
      <w:start w:val="1"/>
      <w:numFmt w:val="decimal"/>
      <w:lvlText w:val="(%1)"/>
      <w:lvlJc w:val="left"/>
      <w:pPr>
        <w:ind w:left="425" w:hanging="425"/>
      </w:pPr>
      <w:rPr>
        <w:rFonts w:hint="default"/>
      </w:rPr>
    </w:lvl>
  </w:abstractNum>
  <w:abstractNum w:abstractNumId="13">
    <w:nsid w:val="62C40268"/>
    <w:multiLevelType w:val="singleLevel"/>
    <w:tmpl w:val="62C40268"/>
    <w:lvl w:ilvl="0" w:tentative="0">
      <w:start w:val="1"/>
      <w:numFmt w:val="decimal"/>
      <w:lvlText w:val="(%1)"/>
      <w:lvlJc w:val="left"/>
      <w:pPr>
        <w:ind w:left="425" w:hanging="425"/>
      </w:pPr>
      <w:rPr>
        <w:rFonts w:hint="default"/>
      </w:rPr>
    </w:lvl>
  </w:abstractNum>
  <w:num w:numId="1">
    <w:abstractNumId w:val="5"/>
  </w:num>
  <w:num w:numId="2">
    <w:abstractNumId w:val="9"/>
  </w:num>
  <w:num w:numId="3">
    <w:abstractNumId w:val="4"/>
  </w:num>
  <w:num w:numId="4">
    <w:abstractNumId w:val="10"/>
  </w:num>
  <w:num w:numId="5">
    <w:abstractNumId w:val="11"/>
  </w:num>
  <w:num w:numId="6">
    <w:abstractNumId w:val="1"/>
  </w:num>
  <w:num w:numId="7">
    <w:abstractNumId w:val="7"/>
  </w:num>
  <w:num w:numId="8">
    <w:abstractNumId w:val="6"/>
  </w:num>
  <w:num w:numId="9">
    <w:abstractNumId w:val="13"/>
  </w:num>
  <w:num w:numId="10">
    <w:abstractNumId w:val="0"/>
  </w:num>
  <w:num w:numId="11">
    <w:abstractNumId w:val="3"/>
  </w:num>
  <w:num w:numId="12">
    <w:abstractNumId w:val="12"/>
  </w:num>
  <w:num w:numId="13">
    <w:abstractNumId w:val="8"/>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cumentProtection w:enforcement="0"/>
  <w:defaultTabStop w:val="720"/>
  <w:drawingGridHorizontalSpacing w:val="110"/>
  <w:noPunctuationKerning w:val="1"/>
  <w:characterSpacingControl w:val="doNotCompress"/>
  <w:hdrShapeDefaults>
    <o:shapelayout v:ext="edit">
      <o:idmap v:ext="edit" data="1"/>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UyOTQ4ZjljMDdkNzI2YWYzNzE3ZTExZjdlNTE2ODAifQ=="/>
  </w:docVars>
  <w:rsids>
    <w:rsidRoot w:val="00D4109F"/>
    <w:rsid w:val="000159BC"/>
    <w:rsid w:val="00015C12"/>
    <w:rsid w:val="000333A3"/>
    <w:rsid w:val="000336E1"/>
    <w:rsid w:val="0003432D"/>
    <w:rsid w:val="00051850"/>
    <w:rsid w:val="000629F0"/>
    <w:rsid w:val="00066F77"/>
    <w:rsid w:val="00085264"/>
    <w:rsid w:val="000C2331"/>
    <w:rsid w:val="000C4A70"/>
    <w:rsid w:val="000E4192"/>
    <w:rsid w:val="000E488B"/>
    <w:rsid w:val="001035FA"/>
    <w:rsid w:val="001144BE"/>
    <w:rsid w:val="00143201"/>
    <w:rsid w:val="00192C21"/>
    <w:rsid w:val="001B4FDA"/>
    <w:rsid w:val="001E1337"/>
    <w:rsid w:val="00213F7C"/>
    <w:rsid w:val="00217815"/>
    <w:rsid w:val="002325EC"/>
    <w:rsid w:val="00236226"/>
    <w:rsid w:val="002454A0"/>
    <w:rsid w:val="00263AEA"/>
    <w:rsid w:val="0029525E"/>
    <w:rsid w:val="002B68F1"/>
    <w:rsid w:val="002C787D"/>
    <w:rsid w:val="002E38F1"/>
    <w:rsid w:val="002F2FEE"/>
    <w:rsid w:val="003279AC"/>
    <w:rsid w:val="00337286"/>
    <w:rsid w:val="00367770"/>
    <w:rsid w:val="00395CD7"/>
    <w:rsid w:val="003B0B3E"/>
    <w:rsid w:val="003B3033"/>
    <w:rsid w:val="003C1582"/>
    <w:rsid w:val="003D1A89"/>
    <w:rsid w:val="003E5F2A"/>
    <w:rsid w:val="003E7456"/>
    <w:rsid w:val="004216A1"/>
    <w:rsid w:val="004616B7"/>
    <w:rsid w:val="004657E4"/>
    <w:rsid w:val="004A0C35"/>
    <w:rsid w:val="004A43CD"/>
    <w:rsid w:val="004D2C01"/>
    <w:rsid w:val="004E1DA5"/>
    <w:rsid w:val="004E765B"/>
    <w:rsid w:val="0050313E"/>
    <w:rsid w:val="00527F88"/>
    <w:rsid w:val="005C29D6"/>
    <w:rsid w:val="005F45BB"/>
    <w:rsid w:val="005F4A00"/>
    <w:rsid w:val="006402BB"/>
    <w:rsid w:val="006774D4"/>
    <w:rsid w:val="00683220"/>
    <w:rsid w:val="006B5596"/>
    <w:rsid w:val="006E089E"/>
    <w:rsid w:val="00726455"/>
    <w:rsid w:val="00750534"/>
    <w:rsid w:val="00780EF0"/>
    <w:rsid w:val="007A05E9"/>
    <w:rsid w:val="007A7EA1"/>
    <w:rsid w:val="007B220C"/>
    <w:rsid w:val="007D2F9F"/>
    <w:rsid w:val="007E0E1F"/>
    <w:rsid w:val="007E7AA8"/>
    <w:rsid w:val="008033C0"/>
    <w:rsid w:val="00804F6E"/>
    <w:rsid w:val="008146BF"/>
    <w:rsid w:val="00817486"/>
    <w:rsid w:val="00842AC9"/>
    <w:rsid w:val="008708A9"/>
    <w:rsid w:val="00893EE5"/>
    <w:rsid w:val="008A049C"/>
    <w:rsid w:val="008A1A0B"/>
    <w:rsid w:val="008A4FCD"/>
    <w:rsid w:val="008E0162"/>
    <w:rsid w:val="008E1CF3"/>
    <w:rsid w:val="008E3CE0"/>
    <w:rsid w:val="009008DE"/>
    <w:rsid w:val="00917EC1"/>
    <w:rsid w:val="009313ED"/>
    <w:rsid w:val="00961924"/>
    <w:rsid w:val="00964EA3"/>
    <w:rsid w:val="009650BC"/>
    <w:rsid w:val="00970BB8"/>
    <w:rsid w:val="0099198C"/>
    <w:rsid w:val="009A3423"/>
    <w:rsid w:val="00A050FE"/>
    <w:rsid w:val="00A202DC"/>
    <w:rsid w:val="00A34BA4"/>
    <w:rsid w:val="00A415B5"/>
    <w:rsid w:val="00A50E26"/>
    <w:rsid w:val="00A87F87"/>
    <w:rsid w:val="00AA242E"/>
    <w:rsid w:val="00AE1DDB"/>
    <w:rsid w:val="00AF07F7"/>
    <w:rsid w:val="00AF156D"/>
    <w:rsid w:val="00B0231A"/>
    <w:rsid w:val="00B07650"/>
    <w:rsid w:val="00B1393C"/>
    <w:rsid w:val="00B439BE"/>
    <w:rsid w:val="00B666D1"/>
    <w:rsid w:val="00B80373"/>
    <w:rsid w:val="00B90479"/>
    <w:rsid w:val="00BA7BD0"/>
    <w:rsid w:val="00BC1644"/>
    <w:rsid w:val="00BC60F6"/>
    <w:rsid w:val="00BC6FA7"/>
    <w:rsid w:val="00BE6B65"/>
    <w:rsid w:val="00C62C1F"/>
    <w:rsid w:val="00C64CD3"/>
    <w:rsid w:val="00C74542"/>
    <w:rsid w:val="00CB3FCD"/>
    <w:rsid w:val="00CB78DA"/>
    <w:rsid w:val="00CC103C"/>
    <w:rsid w:val="00CE0C88"/>
    <w:rsid w:val="00CF2CFD"/>
    <w:rsid w:val="00D00EA6"/>
    <w:rsid w:val="00D060AA"/>
    <w:rsid w:val="00D14C19"/>
    <w:rsid w:val="00D2074D"/>
    <w:rsid w:val="00D2616C"/>
    <w:rsid w:val="00D32385"/>
    <w:rsid w:val="00D36687"/>
    <w:rsid w:val="00D4109F"/>
    <w:rsid w:val="00D4122D"/>
    <w:rsid w:val="00D638A5"/>
    <w:rsid w:val="00D811F7"/>
    <w:rsid w:val="00DB102F"/>
    <w:rsid w:val="00DD62FB"/>
    <w:rsid w:val="00DD6666"/>
    <w:rsid w:val="00E1619C"/>
    <w:rsid w:val="00E379AE"/>
    <w:rsid w:val="00E50D3F"/>
    <w:rsid w:val="00E57E49"/>
    <w:rsid w:val="00E72B34"/>
    <w:rsid w:val="00ED564E"/>
    <w:rsid w:val="00EE476B"/>
    <w:rsid w:val="00EF7EBB"/>
    <w:rsid w:val="00F145C5"/>
    <w:rsid w:val="00F214FB"/>
    <w:rsid w:val="00F54FFA"/>
    <w:rsid w:val="00FA4A99"/>
    <w:rsid w:val="00FC191B"/>
    <w:rsid w:val="00FD5118"/>
    <w:rsid w:val="00FE1776"/>
    <w:rsid w:val="00FE2BE9"/>
    <w:rsid w:val="01304B10"/>
    <w:rsid w:val="01515DEF"/>
    <w:rsid w:val="01A24F81"/>
    <w:rsid w:val="01B33C50"/>
    <w:rsid w:val="01D44352"/>
    <w:rsid w:val="01D66CDF"/>
    <w:rsid w:val="01ED515F"/>
    <w:rsid w:val="02380E86"/>
    <w:rsid w:val="02711DB7"/>
    <w:rsid w:val="027B5FF8"/>
    <w:rsid w:val="027B7575"/>
    <w:rsid w:val="028A630F"/>
    <w:rsid w:val="02C40328"/>
    <w:rsid w:val="02D438FB"/>
    <w:rsid w:val="02E51089"/>
    <w:rsid w:val="0307264F"/>
    <w:rsid w:val="0320654F"/>
    <w:rsid w:val="03724043"/>
    <w:rsid w:val="03802C24"/>
    <w:rsid w:val="038B42B2"/>
    <w:rsid w:val="038B46AF"/>
    <w:rsid w:val="039355A8"/>
    <w:rsid w:val="039B33D6"/>
    <w:rsid w:val="039E7914"/>
    <w:rsid w:val="03A63C36"/>
    <w:rsid w:val="03AC1040"/>
    <w:rsid w:val="04065DB8"/>
    <w:rsid w:val="040D2E6E"/>
    <w:rsid w:val="04336D71"/>
    <w:rsid w:val="0461011F"/>
    <w:rsid w:val="046C6294"/>
    <w:rsid w:val="0478415A"/>
    <w:rsid w:val="04B522A1"/>
    <w:rsid w:val="04BF7AC7"/>
    <w:rsid w:val="04E6335E"/>
    <w:rsid w:val="05115274"/>
    <w:rsid w:val="051F751B"/>
    <w:rsid w:val="052761BC"/>
    <w:rsid w:val="053A07B4"/>
    <w:rsid w:val="05484E04"/>
    <w:rsid w:val="054D6822"/>
    <w:rsid w:val="057B2F2E"/>
    <w:rsid w:val="058C7B8D"/>
    <w:rsid w:val="05C02A94"/>
    <w:rsid w:val="0601655A"/>
    <w:rsid w:val="060B795A"/>
    <w:rsid w:val="062803C2"/>
    <w:rsid w:val="062B4A90"/>
    <w:rsid w:val="062C71B6"/>
    <w:rsid w:val="06540345"/>
    <w:rsid w:val="065E259B"/>
    <w:rsid w:val="065E7899"/>
    <w:rsid w:val="066C23FC"/>
    <w:rsid w:val="067030B1"/>
    <w:rsid w:val="06795957"/>
    <w:rsid w:val="067B7118"/>
    <w:rsid w:val="068069C9"/>
    <w:rsid w:val="0695195F"/>
    <w:rsid w:val="06B42C5E"/>
    <w:rsid w:val="06B679AE"/>
    <w:rsid w:val="06EA4844"/>
    <w:rsid w:val="07151AFE"/>
    <w:rsid w:val="071D28EF"/>
    <w:rsid w:val="07436406"/>
    <w:rsid w:val="074C6C26"/>
    <w:rsid w:val="075D2CF6"/>
    <w:rsid w:val="0784252D"/>
    <w:rsid w:val="07AC3D86"/>
    <w:rsid w:val="07B97F26"/>
    <w:rsid w:val="07C158C9"/>
    <w:rsid w:val="07C44EEB"/>
    <w:rsid w:val="07C56202"/>
    <w:rsid w:val="07CB62B0"/>
    <w:rsid w:val="07F07A47"/>
    <w:rsid w:val="07FD2C34"/>
    <w:rsid w:val="08044338"/>
    <w:rsid w:val="08172A39"/>
    <w:rsid w:val="08195C05"/>
    <w:rsid w:val="08491657"/>
    <w:rsid w:val="0858587D"/>
    <w:rsid w:val="087C5362"/>
    <w:rsid w:val="08805F6A"/>
    <w:rsid w:val="08A60FF1"/>
    <w:rsid w:val="08AE47A0"/>
    <w:rsid w:val="08B051DC"/>
    <w:rsid w:val="08D03DC0"/>
    <w:rsid w:val="08DF7761"/>
    <w:rsid w:val="08E25081"/>
    <w:rsid w:val="08EB5FB3"/>
    <w:rsid w:val="090F2B24"/>
    <w:rsid w:val="091150B5"/>
    <w:rsid w:val="092E1B07"/>
    <w:rsid w:val="095E2462"/>
    <w:rsid w:val="09612089"/>
    <w:rsid w:val="097E7AB6"/>
    <w:rsid w:val="098F5AA5"/>
    <w:rsid w:val="09A71705"/>
    <w:rsid w:val="09BC5B76"/>
    <w:rsid w:val="09CC454D"/>
    <w:rsid w:val="09CE2DA5"/>
    <w:rsid w:val="09D678C0"/>
    <w:rsid w:val="09DF6CE4"/>
    <w:rsid w:val="09EC4733"/>
    <w:rsid w:val="0A1E3471"/>
    <w:rsid w:val="0A214C2F"/>
    <w:rsid w:val="0A294D4E"/>
    <w:rsid w:val="0A3D172D"/>
    <w:rsid w:val="0A4301DE"/>
    <w:rsid w:val="0A440BE8"/>
    <w:rsid w:val="0A4506EA"/>
    <w:rsid w:val="0A500DCF"/>
    <w:rsid w:val="0A606E0B"/>
    <w:rsid w:val="0A642780"/>
    <w:rsid w:val="0A7C6175"/>
    <w:rsid w:val="0A8664AF"/>
    <w:rsid w:val="0A90198F"/>
    <w:rsid w:val="0A9922A5"/>
    <w:rsid w:val="0AC729D7"/>
    <w:rsid w:val="0AD53543"/>
    <w:rsid w:val="0AE2060A"/>
    <w:rsid w:val="0AFF0971"/>
    <w:rsid w:val="0B0A7590"/>
    <w:rsid w:val="0B0F1AC1"/>
    <w:rsid w:val="0B1513D6"/>
    <w:rsid w:val="0B2A4682"/>
    <w:rsid w:val="0B3805E7"/>
    <w:rsid w:val="0B6B0CBA"/>
    <w:rsid w:val="0B6B12D1"/>
    <w:rsid w:val="0BAD31DB"/>
    <w:rsid w:val="0BB7072F"/>
    <w:rsid w:val="0BC73B58"/>
    <w:rsid w:val="0BD84E81"/>
    <w:rsid w:val="0BEF42BE"/>
    <w:rsid w:val="0BF2304F"/>
    <w:rsid w:val="0C0F7CC0"/>
    <w:rsid w:val="0C180654"/>
    <w:rsid w:val="0C2D64CB"/>
    <w:rsid w:val="0C5B73FB"/>
    <w:rsid w:val="0C882C94"/>
    <w:rsid w:val="0C8A5532"/>
    <w:rsid w:val="0C8C7173"/>
    <w:rsid w:val="0CC76AEB"/>
    <w:rsid w:val="0D007A47"/>
    <w:rsid w:val="0D0815F1"/>
    <w:rsid w:val="0D0F3988"/>
    <w:rsid w:val="0D1F6FE0"/>
    <w:rsid w:val="0D591090"/>
    <w:rsid w:val="0D5A0EA4"/>
    <w:rsid w:val="0D611DB0"/>
    <w:rsid w:val="0D8B3486"/>
    <w:rsid w:val="0D9A22B5"/>
    <w:rsid w:val="0DAA1A89"/>
    <w:rsid w:val="0DAF7D90"/>
    <w:rsid w:val="0DB15D8C"/>
    <w:rsid w:val="0DB735A4"/>
    <w:rsid w:val="0DBC4764"/>
    <w:rsid w:val="0DBF372B"/>
    <w:rsid w:val="0DC27150"/>
    <w:rsid w:val="0DCA1E72"/>
    <w:rsid w:val="0DCE08EE"/>
    <w:rsid w:val="0DD003EC"/>
    <w:rsid w:val="0DDB5468"/>
    <w:rsid w:val="0E267984"/>
    <w:rsid w:val="0E411B21"/>
    <w:rsid w:val="0E526DED"/>
    <w:rsid w:val="0E636CC7"/>
    <w:rsid w:val="0E8D563A"/>
    <w:rsid w:val="0E9042FF"/>
    <w:rsid w:val="0EA45798"/>
    <w:rsid w:val="0EAE1D57"/>
    <w:rsid w:val="0EB30F72"/>
    <w:rsid w:val="0F0A2545"/>
    <w:rsid w:val="0F196BE8"/>
    <w:rsid w:val="0F453EC1"/>
    <w:rsid w:val="0F470EA9"/>
    <w:rsid w:val="0F5844EE"/>
    <w:rsid w:val="0F755152"/>
    <w:rsid w:val="0F89364D"/>
    <w:rsid w:val="0FA556E7"/>
    <w:rsid w:val="0FB15FEB"/>
    <w:rsid w:val="0FB57286"/>
    <w:rsid w:val="0FD00AE1"/>
    <w:rsid w:val="0FEC01AD"/>
    <w:rsid w:val="10396559"/>
    <w:rsid w:val="10412AB6"/>
    <w:rsid w:val="10460522"/>
    <w:rsid w:val="10491ED2"/>
    <w:rsid w:val="10522368"/>
    <w:rsid w:val="10787C21"/>
    <w:rsid w:val="10825F02"/>
    <w:rsid w:val="108B1BA5"/>
    <w:rsid w:val="108C3BAC"/>
    <w:rsid w:val="10A1792D"/>
    <w:rsid w:val="10B83093"/>
    <w:rsid w:val="10BE6BEB"/>
    <w:rsid w:val="10C63420"/>
    <w:rsid w:val="10C8240E"/>
    <w:rsid w:val="10D06DF7"/>
    <w:rsid w:val="10EC05EB"/>
    <w:rsid w:val="10F42D3D"/>
    <w:rsid w:val="1108258F"/>
    <w:rsid w:val="11115557"/>
    <w:rsid w:val="11152D13"/>
    <w:rsid w:val="11413185"/>
    <w:rsid w:val="114A42FD"/>
    <w:rsid w:val="115E3DDC"/>
    <w:rsid w:val="116C2B08"/>
    <w:rsid w:val="11873FBE"/>
    <w:rsid w:val="11A755CE"/>
    <w:rsid w:val="11B71BB2"/>
    <w:rsid w:val="11D07841"/>
    <w:rsid w:val="11E35F7B"/>
    <w:rsid w:val="11E963E5"/>
    <w:rsid w:val="11EE5947"/>
    <w:rsid w:val="120E1FA7"/>
    <w:rsid w:val="12215787"/>
    <w:rsid w:val="122A634A"/>
    <w:rsid w:val="1246303E"/>
    <w:rsid w:val="12495155"/>
    <w:rsid w:val="12520EAD"/>
    <w:rsid w:val="126500E9"/>
    <w:rsid w:val="127C3991"/>
    <w:rsid w:val="12944425"/>
    <w:rsid w:val="12A03469"/>
    <w:rsid w:val="130E50A9"/>
    <w:rsid w:val="13193D26"/>
    <w:rsid w:val="133B4403"/>
    <w:rsid w:val="134B3F88"/>
    <w:rsid w:val="13527B4F"/>
    <w:rsid w:val="13920E80"/>
    <w:rsid w:val="13C0497D"/>
    <w:rsid w:val="13C651FD"/>
    <w:rsid w:val="13C6524D"/>
    <w:rsid w:val="13EF0C3F"/>
    <w:rsid w:val="141104FC"/>
    <w:rsid w:val="14216B2F"/>
    <w:rsid w:val="1428484F"/>
    <w:rsid w:val="144F4C6F"/>
    <w:rsid w:val="14AC31D7"/>
    <w:rsid w:val="14B234D6"/>
    <w:rsid w:val="14E51578"/>
    <w:rsid w:val="1506106F"/>
    <w:rsid w:val="15271BCA"/>
    <w:rsid w:val="15436EA3"/>
    <w:rsid w:val="154C5913"/>
    <w:rsid w:val="15540E02"/>
    <w:rsid w:val="15681A25"/>
    <w:rsid w:val="1570701A"/>
    <w:rsid w:val="15827BC3"/>
    <w:rsid w:val="15830750"/>
    <w:rsid w:val="1666324E"/>
    <w:rsid w:val="1684608B"/>
    <w:rsid w:val="169A7F07"/>
    <w:rsid w:val="16A86533"/>
    <w:rsid w:val="16AB633F"/>
    <w:rsid w:val="16C34AC9"/>
    <w:rsid w:val="16DE4070"/>
    <w:rsid w:val="17134232"/>
    <w:rsid w:val="171F382D"/>
    <w:rsid w:val="17297D15"/>
    <w:rsid w:val="174A2A05"/>
    <w:rsid w:val="17535E19"/>
    <w:rsid w:val="175A0CC6"/>
    <w:rsid w:val="176434A0"/>
    <w:rsid w:val="177300D5"/>
    <w:rsid w:val="17856E0F"/>
    <w:rsid w:val="17CE0F65"/>
    <w:rsid w:val="17F4264B"/>
    <w:rsid w:val="17FC27C3"/>
    <w:rsid w:val="18022911"/>
    <w:rsid w:val="18053A46"/>
    <w:rsid w:val="18072636"/>
    <w:rsid w:val="18381F6F"/>
    <w:rsid w:val="184202A1"/>
    <w:rsid w:val="1881517E"/>
    <w:rsid w:val="189641FA"/>
    <w:rsid w:val="18A10CB9"/>
    <w:rsid w:val="18B53B0A"/>
    <w:rsid w:val="18BA4620"/>
    <w:rsid w:val="18CD63E0"/>
    <w:rsid w:val="18D53981"/>
    <w:rsid w:val="18E61851"/>
    <w:rsid w:val="190A76A1"/>
    <w:rsid w:val="190B4703"/>
    <w:rsid w:val="19484987"/>
    <w:rsid w:val="19584C4B"/>
    <w:rsid w:val="197740FA"/>
    <w:rsid w:val="1A24252C"/>
    <w:rsid w:val="1A550980"/>
    <w:rsid w:val="1A5719F6"/>
    <w:rsid w:val="1A6D47DB"/>
    <w:rsid w:val="1A9C79DA"/>
    <w:rsid w:val="1AB92214"/>
    <w:rsid w:val="1AC707E7"/>
    <w:rsid w:val="1AC76FA3"/>
    <w:rsid w:val="1AD670B4"/>
    <w:rsid w:val="1AD8018D"/>
    <w:rsid w:val="1AF104D6"/>
    <w:rsid w:val="1AFE78C5"/>
    <w:rsid w:val="1B1A039C"/>
    <w:rsid w:val="1B4A717B"/>
    <w:rsid w:val="1B695F52"/>
    <w:rsid w:val="1B6E3D55"/>
    <w:rsid w:val="1B771589"/>
    <w:rsid w:val="1B7B7B52"/>
    <w:rsid w:val="1B8E4E76"/>
    <w:rsid w:val="1B9A61A2"/>
    <w:rsid w:val="1BA04411"/>
    <w:rsid w:val="1BAC4A5B"/>
    <w:rsid w:val="1BE45961"/>
    <w:rsid w:val="1BEB22CA"/>
    <w:rsid w:val="1C2A40DC"/>
    <w:rsid w:val="1C365FDC"/>
    <w:rsid w:val="1C3B5B66"/>
    <w:rsid w:val="1C454D31"/>
    <w:rsid w:val="1C576D1F"/>
    <w:rsid w:val="1C5B2149"/>
    <w:rsid w:val="1C6D3DE1"/>
    <w:rsid w:val="1C955D95"/>
    <w:rsid w:val="1C9F7439"/>
    <w:rsid w:val="1CAD290B"/>
    <w:rsid w:val="1CDB5C1E"/>
    <w:rsid w:val="1D274D3D"/>
    <w:rsid w:val="1D351DD7"/>
    <w:rsid w:val="1D4D5007"/>
    <w:rsid w:val="1D551E4A"/>
    <w:rsid w:val="1D873F87"/>
    <w:rsid w:val="1D990F61"/>
    <w:rsid w:val="1DB9649E"/>
    <w:rsid w:val="1DC32D06"/>
    <w:rsid w:val="1DDB4437"/>
    <w:rsid w:val="1DE212F8"/>
    <w:rsid w:val="1DE82C11"/>
    <w:rsid w:val="1E174048"/>
    <w:rsid w:val="1E593087"/>
    <w:rsid w:val="1E651240"/>
    <w:rsid w:val="1E767C0D"/>
    <w:rsid w:val="1E79175F"/>
    <w:rsid w:val="1E7D4C80"/>
    <w:rsid w:val="1E8061B1"/>
    <w:rsid w:val="1E88606C"/>
    <w:rsid w:val="1E900B06"/>
    <w:rsid w:val="1E9D74F0"/>
    <w:rsid w:val="1EAF5881"/>
    <w:rsid w:val="1EB0449C"/>
    <w:rsid w:val="1EB2427A"/>
    <w:rsid w:val="1EBF2AA8"/>
    <w:rsid w:val="1EC728B1"/>
    <w:rsid w:val="1EE048B3"/>
    <w:rsid w:val="1EE524DF"/>
    <w:rsid w:val="1EEA0EF2"/>
    <w:rsid w:val="1F1D698D"/>
    <w:rsid w:val="1F1E2A4F"/>
    <w:rsid w:val="1F456524"/>
    <w:rsid w:val="1F502CDF"/>
    <w:rsid w:val="1F615C8A"/>
    <w:rsid w:val="1F6D3D6E"/>
    <w:rsid w:val="1F706E68"/>
    <w:rsid w:val="1F875D75"/>
    <w:rsid w:val="1F8C46C6"/>
    <w:rsid w:val="1FC248E2"/>
    <w:rsid w:val="1FCA2029"/>
    <w:rsid w:val="1FDF1FB6"/>
    <w:rsid w:val="1FE00D01"/>
    <w:rsid w:val="1FEF00BA"/>
    <w:rsid w:val="20040A6A"/>
    <w:rsid w:val="201554A5"/>
    <w:rsid w:val="203C62E2"/>
    <w:rsid w:val="204B2F8F"/>
    <w:rsid w:val="204B41DA"/>
    <w:rsid w:val="2078488F"/>
    <w:rsid w:val="20830EC1"/>
    <w:rsid w:val="20942F70"/>
    <w:rsid w:val="20A26E11"/>
    <w:rsid w:val="20C331FF"/>
    <w:rsid w:val="20E74AE1"/>
    <w:rsid w:val="20E8598B"/>
    <w:rsid w:val="20FC1B25"/>
    <w:rsid w:val="210C15EA"/>
    <w:rsid w:val="21340204"/>
    <w:rsid w:val="216D09D9"/>
    <w:rsid w:val="217308C8"/>
    <w:rsid w:val="217C7A72"/>
    <w:rsid w:val="21C42D7C"/>
    <w:rsid w:val="21C53891"/>
    <w:rsid w:val="21CC178C"/>
    <w:rsid w:val="21D35924"/>
    <w:rsid w:val="21F24591"/>
    <w:rsid w:val="220D5390"/>
    <w:rsid w:val="221D1652"/>
    <w:rsid w:val="222F2E03"/>
    <w:rsid w:val="22421F33"/>
    <w:rsid w:val="22552882"/>
    <w:rsid w:val="229727F8"/>
    <w:rsid w:val="22A0698F"/>
    <w:rsid w:val="22A4409D"/>
    <w:rsid w:val="22B92221"/>
    <w:rsid w:val="22B930B7"/>
    <w:rsid w:val="22C46AEB"/>
    <w:rsid w:val="22D65038"/>
    <w:rsid w:val="23145C19"/>
    <w:rsid w:val="23162DAC"/>
    <w:rsid w:val="23475463"/>
    <w:rsid w:val="236F49BD"/>
    <w:rsid w:val="23923D0D"/>
    <w:rsid w:val="23AF6F93"/>
    <w:rsid w:val="23C2406B"/>
    <w:rsid w:val="23EA2BCA"/>
    <w:rsid w:val="24286D64"/>
    <w:rsid w:val="24470F09"/>
    <w:rsid w:val="24562BDD"/>
    <w:rsid w:val="24674B37"/>
    <w:rsid w:val="24763632"/>
    <w:rsid w:val="248E0680"/>
    <w:rsid w:val="24CF3605"/>
    <w:rsid w:val="24D101BD"/>
    <w:rsid w:val="24DA442D"/>
    <w:rsid w:val="25042AF0"/>
    <w:rsid w:val="25467D22"/>
    <w:rsid w:val="2576506C"/>
    <w:rsid w:val="25795367"/>
    <w:rsid w:val="257E4802"/>
    <w:rsid w:val="258169DC"/>
    <w:rsid w:val="25861ACD"/>
    <w:rsid w:val="25AC3C2C"/>
    <w:rsid w:val="25B50CD0"/>
    <w:rsid w:val="25BB5830"/>
    <w:rsid w:val="25C834B2"/>
    <w:rsid w:val="261715EB"/>
    <w:rsid w:val="26204E5A"/>
    <w:rsid w:val="26324EB1"/>
    <w:rsid w:val="263C0FE4"/>
    <w:rsid w:val="26501938"/>
    <w:rsid w:val="26664EF8"/>
    <w:rsid w:val="26871BB2"/>
    <w:rsid w:val="26A6226D"/>
    <w:rsid w:val="27097665"/>
    <w:rsid w:val="270D21E5"/>
    <w:rsid w:val="277F098D"/>
    <w:rsid w:val="27871384"/>
    <w:rsid w:val="27BE277E"/>
    <w:rsid w:val="28540F35"/>
    <w:rsid w:val="285B45B0"/>
    <w:rsid w:val="287C644F"/>
    <w:rsid w:val="287E15D0"/>
    <w:rsid w:val="28863D93"/>
    <w:rsid w:val="2892005D"/>
    <w:rsid w:val="289648D6"/>
    <w:rsid w:val="28B977F4"/>
    <w:rsid w:val="28C260AE"/>
    <w:rsid w:val="28CE1004"/>
    <w:rsid w:val="28D950E0"/>
    <w:rsid w:val="28EA57EF"/>
    <w:rsid w:val="290A0EF8"/>
    <w:rsid w:val="290D1670"/>
    <w:rsid w:val="292F61C4"/>
    <w:rsid w:val="295C5AC0"/>
    <w:rsid w:val="29E06BB0"/>
    <w:rsid w:val="2A15437D"/>
    <w:rsid w:val="2A1A6788"/>
    <w:rsid w:val="2A1B1A2F"/>
    <w:rsid w:val="2A3F2186"/>
    <w:rsid w:val="2A6B556C"/>
    <w:rsid w:val="2A7C3850"/>
    <w:rsid w:val="2A954EAB"/>
    <w:rsid w:val="2AB4037B"/>
    <w:rsid w:val="2AC47645"/>
    <w:rsid w:val="2B2D1F7A"/>
    <w:rsid w:val="2B2D2BBE"/>
    <w:rsid w:val="2BB32410"/>
    <w:rsid w:val="2BCA12B9"/>
    <w:rsid w:val="2BDE5111"/>
    <w:rsid w:val="2BE507CE"/>
    <w:rsid w:val="2BF54046"/>
    <w:rsid w:val="2BF65788"/>
    <w:rsid w:val="2C184E32"/>
    <w:rsid w:val="2C2C54C6"/>
    <w:rsid w:val="2C406B46"/>
    <w:rsid w:val="2C445EB7"/>
    <w:rsid w:val="2C522E7C"/>
    <w:rsid w:val="2C64574D"/>
    <w:rsid w:val="2CAA16E7"/>
    <w:rsid w:val="2CAA420E"/>
    <w:rsid w:val="2CB36AB3"/>
    <w:rsid w:val="2CD45899"/>
    <w:rsid w:val="2CF605F1"/>
    <w:rsid w:val="2D08432E"/>
    <w:rsid w:val="2D115A5B"/>
    <w:rsid w:val="2D1C72B8"/>
    <w:rsid w:val="2D623FDA"/>
    <w:rsid w:val="2D642FE7"/>
    <w:rsid w:val="2D7925C8"/>
    <w:rsid w:val="2D9B7289"/>
    <w:rsid w:val="2DA07621"/>
    <w:rsid w:val="2DC04DAD"/>
    <w:rsid w:val="2DC237BE"/>
    <w:rsid w:val="2DC64F21"/>
    <w:rsid w:val="2DCA4E13"/>
    <w:rsid w:val="2DF177BD"/>
    <w:rsid w:val="2DF455CB"/>
    <w:rsid w:val="2E023B05"/>
    <w:rsid w:val="2E0B00F1"/>
    <w:rsid w:val="2E123E88"/>
    <w:rsid w:val="2E3B75E0"/>
    <w:rsid w:val="2E3D08CE"/>
    <w:rsid w:val="2E4568E4"/>
    <w:rsid w:val="2E561B9C"/>
    <w:rsid w:val="2E786EDE"/>
    <w:rsid w:val="2EA42C49"/>
    <w:rsid w:val="2EB801F3"/>
    <w:rsid w:val="2EC643F2"/>
    <w:rsid w:val="2EEE2E3D"/>
    <w:rsid w:val="2F027841"/>
    <w:rsid w:val="2F0279FA"/>
    <w:rsid w:val="2F295231"/>
    <w:rsid w:val="2F302BD3"/>
    <w:rsid w:val="2F836ABD"/>
    <w:rsid w:val="2FB86A00"/>
    <w:rsid w:val="2FC53723"/>
    <w:rsid w:val="2FD27064"/>
    <w:rsid w:val="2FDA063D"/>
    <w:rsid w:val="2FDC1045"/>
    <w:rsid w:val="2FE41CF5"/>
    <w:rsid w:val="30184B51"/>
    <w:rsid w:val="302B347C"/>
    <w:rsid w:val="30677CE1"/>
    <w:rsid w:val="30A212E8"/>
    <w:rsid w:val="31293F84"/>
    <w:rsid w:val="315B4B60"/>
    <w:rsid w:val="3168432E"/>
    <w:rsid w:val="31861D65"/>
    <w:rsid w:val="318F7EAD"/>
    <w:rsid w:val="319E231F"/>
    <w:rsid w:val="31A42E74"/>
    <w:rsid w:val="31B10895"/>
    <w:rsid w:val="32045242"/>
    <w:rsid w:val="32097F3D"/>
    <w:rsid w:val="32165647"/>
    <w:rsid w:val="326172CC"/>
    <w:rsid w:val="326A4018"/>
    <w:rsid w:val="32701619"/>
    <w:rsid w:val="328A18CF"/>
    <w:rsid w:val="32A81CE0"/>
    <w:rsid w:val="32AF1F1E"/>
    <w:rsid w:val="330C3222"/>
    <w:rsid w:val="33196041"/>
    <w:rsid w:val="331F463E"/>
    <w:rsid w:val="33244640"/>
    <w:rsid w:val="33544AE7"/>
    <w:rsid w:val="33555E50"/>
    <w:rsid w:val="33692379"/>
    <w:rsid w:val="336E7893"/>
    <w:rsid w:val="33D20005"/>
    <w:rsid w:val="33D23FF0"/>
    <w:rsid w:val="33D57D92"/>
    <w:rsid w:val="33DD3FF8"/>
    <w:rsid w:val="34067B9E"/>
    <w:rsid w:val="34165817"/>
    <w:rsid w:val="341A2F83"/>
    <w:rsid w:val="341D1715"/>
    <w:rsid w:val="343A4BAF"/>
    <w:rsid w:val="34755E31"/>
    <w:rsid w:val="348E74A1"/>
    <w:rsid w:val="34BB6E40"/>
    <w:rsid w:val="34C5127F"/>
    <w:rsid w:val="34DF615B"/>
    <w:rsid w:val="34E05599"/>
    <w:rsid w:val="34EA16D4"/>
    <w:rsid w:val="353A59EC"/>
    <w:rsid w:val="35406BFA"/>
    <w:rsid w:val="35661DC1"/>
    <w:rsid w:val="356A1F71"/>
    <w:rsid w:val="35773CA2"/>
    <w:rsid w:val="35805A77"/>
    <w:rsid w:val="359D4169"/>
    <w:rsid w:val="35C42349"/>
    <w:rsid w:val="35D048A7"/>
    <w:rsid w:val="35D77517"/>
    <w:rsid w:val="35E60D41"/>
    <w:rsid w:val="35ED52A8"/>
    <w:rsid w:val="35FC1BEC"/>
    <w:rsid w:val="36200BB2"/>
    <w:rsid w:val="36290D7D"/>
    <w:rsid w:val="36346D06"/>
    <w:rsid w:val="365956B7"/>
    <w:rsid w:val="366B60F6"/>
    <w:rsid w:val="366C139D"/>
    <w:rsid w:val="367866AE"/>
    <w:rsid w:val="36791177"/>
    <w:rsid w:val="36AA789A"/>
    <w:rsid w:val="37041ACE"/>
    <w:rsid w:val="370421BC"/>
    <w:rsid w:val="37057AF4"/>
    <w:rsid w:val="37185D4B"/>
    <w:rsid w:val="372875DE"/>
    <w:rsid w:val="374C64AB"/>
    <w:rsid w:val="37863681"/>
    <w:rsid w:val="37944DF0"/>
    <w:rsid w:val="37A60304"/>
    <w:rsid w:val="37D743AA"/>
    <w:rsid w:val="37EF1E4B"/>
    <w:rsid w:val="380068DF"/>
    <w:rsid w:val="383F7C9A"/>
    <w:rsid w:val="3847084D"/>
    <w:rsid w:val="38831839"/>
    <w:rsid w:val="3889359F"/>
    <w:rsid w:val="389F425B"/>
    <w:rsid w:val="38A01DA2"/>
    <w:rsid w:val="38AE62EC"/>
    <w:rsid w:val="38B34597"/>
    <w:rsid w:val="38C50FAA"/>
    <w:rsid w:val="38D56272"/>
    <w:rsid w:val="395029AB"/>
    <w:rsid w:val="39A710B9"/>
    <w:rsid w:val="39D04D12"/>
    <w:rsid w:val="39FE6D83"/>
    <w:rsid w:val="3A0363D1"/>
    <w:rsid w:val="3A0431E6"/>
    <w:rsid w:val="3A781CAE"/>
    <w:rsid w:val="3A8F542B"/>
    <w:rsid w:val="3A992DEA"/>
    <w:rsid w:val="3AB424B3"/>
    <w:rsid w:val="3AB604C0"/>
    <w:rsid w:val="3AE113B7"/>
    <w:rsid w:val="3AE1623F"/>
    <w:rsid w:val="3AE330DF"/>
    <w:rsid w:val="3B014D25"/>
    <w:rsid w:val="3B564C38"/>
    <w:rsid w:val="3B74294B"/>
    <w:rsid w:val="3BA16188"/>
    <w:rsid w:val="3BB62C9C"/>
    <w:rsid w:val="3BC42E91"/>
    <w:rsid w:val="3BD1761C"/>
    <w:rsid w:val="3BD37B27"/>
    <w:rsid w:val="3C080847"/>
    <w:rsid w:val="3C1E5AA6"/>
    <w:rsid w:val="3C396F34"/>
    <w:rsid w:val="3C862793"/>
    <w:rsid w:val="3C8F1A97"/>
    <w:rsid w:val="3C8F77E8"/>
    <w:rsid w:val="3C941642"/>
    <w:rsid w:val="3CB60D47"/>
    <w:rsid w:val="3CBE2E7A"/>
    <w:rsid w:val="3D1937A7"/>
    <w:rsid w:val="3D2F3A2E"/>
    <w:rsid w:val="3D523857"/>
    <w:rsid w:val="3D7B6E6E"/>
    <w:rsid w:val="3D990E57"/>
    <w:rsid w:val="3DA603D8"/>
    <w:rsid w:val="3DE36306"/>
    <w:rsid w:val="3DEC1424"/>
    <w:rsid w:val="3E120A03"/>
    <w:rsid w:val="3E125619"/>
    <w:rsid w:val="3E2032F8"/>
    <w:rsid w:val="3E2614B2"/>
    <w:rsid w:val="3E295B68"/>
    <w:rsid w:val="3E2C55CD"/>
    <w:rsid w:val="3E5F553A"/>
    <w:rsid w:val="3E7A45D1"/>
    <w:rsid w:val="3E803EC9"/>
    <w:rsid w:val="3E874699"/>
    <w:rsid w:val="3F1735F3"/>
    <w:rsid w:val="3F2451E2"/>
    <w:rsid w:val="3F4A00E2"/>
    <w:rsid w:val="3F5D551A"/>
    <w:rsid w:val="3F6056AE"/>
    <w:rsid w:val="3F6437C3"/>
    <w:rsid w:val="3F8665A9"/>
    <w:rsid w:val="3F867268"/>
    <w:rsid w:val="3F8C702F"/>
    <w:rsid w:val="3F945CB8"/>
    <w:rsid w:val="3FC87EC3"/>
    <w:rsid w:val="3FE07215"/>
    <w:rsid w:val="3FF95D04"/>
    <w:rsid w:val="3FFB4BDE"/>
    <w:rsid w:val="3FFB65DB"/>
    <w:rsid w:val="40186C47"/>
    <w:rsid w:val="402A1ADA"/>
    <w:rsid w:val="404478BD"/>
    <w:rsid w:val="404C7F2C"/>
    <w:rsid w:val="4062496D"/>
    <w:rsid w:val="40665BDA"/>
    <w:rsid w:val="407E4B9D"/>
    <w:rsid w:val="40B218B3"/>
    <w:rsid w:val="41023179"/>
    <w:rsid w:val="410F4290"/>
    <w:rsid w:val="41277356"/>
    <w:rsid w:val="412E0525"/>
    <w:rsid w:val="413B73DF"/>
    <w:rsid w:val="413C5ECA"/>
    <w:rsid w:val="413E2024"/>
    <w:rsid w:val="41423FAC"/>
    <w:rsid w:val="41430409"/>
    <w:rsid w:val="4145357B"/>
    <w:rsid w:val="415D5F03"/>
    <w:rsid w:val="41651106"/>
    <w:rsid w:val="416F6CC9"/>
    <w:rsid w:val="419F5868"/>
    <w:rsid w:val="41AC4C67"/>
    <w:rsid w:val="41C718B9"/>
    <w:rsid w:val="41F205DB"/>
    <w:rsid w:val="41F35D67"/>
    <w:rsid w:val="41FA284F"/>
    <w:rsid w:val="4216547C"/>
    <w:rsid w:val="421808CF"/>
    <w:rsid w:val="424B0859"/>
    <w:rsid w:val="427659BA"/>
    <w:rsid w:val="42BE7C58"/>
    <w:rsid w:val="42CB441B"/>
    <w:rsid w:val="42CE36DD"/>
    <w:rsid w:val="42E256B4"/>
    <w:rsid w:val="42E37246"/>
    <w:rsid w:val="42E74A1D"/>
    <w:rsid w:val="43082981"/>
    <w:rsid w:val="4318741F"/>
    <w:rsid w:val="4319740E"/>
    <w:rsid w:val="43305B3B"/>
    <w:rsid w:val="433864BD"/>
    <w:rsid w:val="43391279"/>
    <w:rsid w:val="433C05CA"/>
    <w:rsid w:val="43557932"/>
    <w:rsid w:val="437D551F"/>
    <w:rsid w:val="43A4088E"/>
    <w:rsid w:val="43B21060"/>
    <w:rsid w:val="43B67383"/>
    <w:rsid w:val="43BA5BC6"/>
    <w:rsid w:val="43C56459"/>
    <w:rsid w:val="43CA07E1"/>
    <w:rsid w:val="43CC0AAD"/>
    <w:rsid w:val="43F148CB"/>
    <w:rsid w:val="43F32E56"/>
    <w:rsid w:val="44094B9E"/>
    <w:rsid w:val="44296C98"/>
    <w:rsid w:val="44325DA0"/>
    <w:rsid w:val="44424AB3"/>
    <w:rsid w:val="445A1C5E"/>
    <w:rsid w:val="447A0F49"/>
    <w:rsid w:val="447E71A0"/>
    <w:rsid w:val="44805E44"/>
    <w:rsid w:val="4484614F"/>
    <w:rsid w:val="44906220"/>
    <w:rsid w:val="44C42912"/>
    <w:rsid w:val="45197B97"/>
    <w:rsid w:val="451F328F"/>
    <w:rsid w:val="4526353D"/>
    <w:rsid w:val="452C4E9A"/>
    <w:rsid w:val="45373A28"/>
    <w:rsid w:val="4538493D"/>
    <w:rsid w:val="45903D09"/>
    <w:rsid w:val="45924670"/>
    <w:rsid w:val="45A23E8B"/>
    <w:rsid w:val="45EF394B"/>
    <w:rsid w:val="4602794E"/>
    <w:rsid w:val="46153097"/>
    <w:rsid w:val="462E2B83"/>
    <w:rsid w:val="46406C60"/>
    <w:rsid w:val="46873240"/>
    <w:rsid w:val="468F20E0"/>
    <w:rsid w:val="469467EC"/>
    <w:rsid w:val="46B3637A"/>
    <w:rsid w:val="46BD5A5C"/>
    <w:rsid w:val="46DB0314"/>
    <w:rsid w:val="47154965"/>
    <w:rsid w:val="474201FE"/>
    <w:rsid w:val="4750181D"/>
    <w:rsid w:val="47507671"/>
    <w:rsid w:val="476B497E"/>
    <w:rsid w:val="47AA1083"/>
    <w:rsid w:val="47B27911"/>
    <w:rsid w:val="47CC441F"/>
    <w:rsid w:val="47D13BBB"/>
    <w:rsid w:val="47ED49ED"/>
    <w:rsid w:val="47F017BA"/>
    <w:rsid w:val="47F6682D"/>
    <w:rsid w:val="480B6F36"/>
    <w:rsid w:val="48656631"/>
    <w:rsid w:val="4868096A"/>
    <w:rsid w:val="4871706F"/>
    <w:rsid w:val="488C4DF2"/>
    <w:rsid w:val="489E27F0"/>
    <w:rsid w:val="48A44F5E"/>
    <w:rsid w:val="48A55FF3"/>
    <w:rsid w:val="48B77A21"/>
    <w:rsid w:val="48E528D0"/>
    <w:rsid w:val="48E62079"/>
    <w:rsid w:val="4927243A"/>
    <w:rsid w:val="492F51EA"/>
    <w:rsid w:val="493E6929"/>
    <w:rsid w:val="49531DE3"/>
    <w:rsid w:val="49956188"/>
    <w:rsid w:val="49A601E2"/>
    <w:rsid w:val="49D15842"/>
    <w:rsid w:val="49E36102"/>
    <w:rsid w:val="4A241559"/>
    <w:rsid w:val="4A3E7384"/>
    <w:rsid w:val="4A544FA4"/>
    <w:rsid w:val="4A6463FA"/>
    <w:rsid w:val="4A7B5B6C"/>
    <w:rsid w:val="4A883D5D"/>
    <w:rsid w:val="4AAA5A1F"/>
    <w:rsid w:val="4AE310F2"/>
    <w:rsid w:val="4AFB7BE6"/>
    <w:rsid w:val="4B04758B"/>
    <w:rsid w:val="4B142DA4"/>
    <w:rsid w:val="4B324BCC"/>
    <w:rsid w:val="4B4E5851"/>
    <w:rsid w:val="4B555E27"/>
    <w:rsid w:val="4B6D156B"/>
    <w:rsid w:val="4B7D35DE"/>
    <w:rsid w:val="4B8E23A1"/>
    <w:rsid w:val="4BA33667"/>
    <w:rsid w:val="4BB44B95"/>
    <w:rsid w:val="4BC43C6D"/>
    <w:rsid w:val="4BCF231B"/>
    <w:rsid w:val="4BD544E2"/>
    <w:rsid w:val="4BFE10D1"/>
    <w:rsid w:val="4C0F2F99"/>
    <w:rsid w:val="4C1B40C5"/>
    <w:rsid w:val="4C45706C"/>
    <w:rsid w:val="4C4616AB"/>
    <w:rsid w:val="4C6C77BB"/>
    <w:rsid w:val="4C7338FA"/>
    <w:rsid w:val="4C751989"/>
    <w:rsid w:val="4C812244"/>
    <w:rsid w:val="4CB14BCC"/>
    <w:rsid w:val="4CBA61E2"/>
    <w:rsid w:val="4D1E5879"/>
    <w:rsid w:val="4D4B10AF"/>
    <w:rsid w:val="4D6048BC"/>
    <w:rsid w:val="4D8D052C"/>
    <w:rsid w:val="4D9E5A3F"/>
    <w:rsid w:val="4DA12A5E"/>
    <w:rsid w:val="4DDA0D5E"/>
    <w:rsid w:val="4E0D50D1"/>
    <w:rsid w:val="4E1E44EB"/>
    <w:rsid w:val="4E3452FB"/>
    <w:rsid w:val="4E4F31BF"/>
    <w:rsid w:val="4E611211"/>
    <w:rsid w:val="4E713FF9"/>
    <w:rsid w:val="4E995ED5"/>
    <w:rsid w:val="4E9964AC"/>
    <w:rsid w:val="4E9A1AF5"/>
    <w:rsid w:val="4E9F18E6"/>
    <w:rsid w:val="4EBE5A50"/>
    <w:rsid w:val="4EEB1F31"/>
    <w:rsid w:val="4EEC19E8"/>
    <w:rsid w:val="4EF071D5"/>
    <w:rsid w:val="4F031811"/>
    <w:rsid w:val="4F1634EA"/>
    <w:rsid w:val="4F1D321D"/>
    <w:rsid w:val="4F463052"/>
    <w:rsid w:val="4F6237DA"/>
    <w:rsid w:val="4F8A65A7"/>
    <w:rsid w:val="4F9B5B7A"/>
    <w:rsid w:val="4FA918C4"/>
    <w:rsid w:val="4FAE7379"/>
    <w:rsid w:val="4FF57589"/>
    <w:rsid w:val="4FF718E4"/>
    <w:rsid w:val="500039EB"/>
    <w:rsid w:val="5012347C"/>
    <w:rsid w:val="501815C0"/>
    <w:rsid w:val="501C0168"/>
    <w:rsid w:val="50287F0E"/>
    <w:rsid w:val="502E1FE2"/>
    <w:rsid w:val="50457CB1"/>
    <w:rsid w:val="504B0F31"/>
    <w:rsid w:val="505763FA"/>
    <w:rsid w:val="50684C19"/>
    <w:rsid w:val="506E3E59"/>
    <w:rsid w:val="507A14B2"/>
    <w:rsid w:val="50AF194A"/>
    <w:rsid w:val="50BB6A7E"/>
    <w:rsid w:val="50CB4593"/>
    <w:rsid w:val="50D44601"/>
    <w:rsid w:val="50F56A09"/>
    <w:rsid w:val="511F586B"/>
    <w:rsid w:val="51343CF1"/>
    <w:rsid w:val="513D532A"/>
    <w:rsid w:val="515C3E74"/>
    <w:rsid w:val="51832045"/>
    <w:rsid w:val="519508F4"/>
    <w:rsid w:val="51A07C59"/>
    <w:rsid w:val="51C56A07"/>
    <w:rsid w:val="51E90B0A"/>
    <w:rsid w:val="51FC31D6"/>
    <w:rsid w:val="52122D98"/>
    <w:rsid w:val="521A727A"/>
    <w:rsid w:val="52236913"/>
    <w:rsid w:val="52416C3E"/>
    <w:rsid w:val="524611B9"/>
    <w:rsid w:val="525028B4"/>
    <w:rsid w:val="52834C67"/>
    <w:rsid w:val="52A73A65"/>
    <w:rsid w:val="52B07331"/>
    <w:rsid w:val="52EA098D"/>
    <w:rsid w:val="52EF2E49"/>
    <w:rsid w:val="52F816A0"/>
    <w:rsid w:val="53046C02"/>
    <w:rsid w:val="534406FE"/>
    <w:rsid w:val="534A21E5"/>
    <w:rsid w:val="53560C3F"/>
    <w:rsid w:val="536F42AA"/>
    <w:rsid w:val="53740CD0"/>
    <w:rsid w:val="53765A76"/>
    <w:rsid w:val="537A3B7A"/>
    <w:rsid w:val="53A4032B"/>
    <w:rsid w:val="53AC3BA4"/>
    <w:rsid w:val="53E661B2"/>
    <w:rsid w:val="54053EC4"/>
    <w:rsid w:val="54104195"/>
    <w:rsid w:val="54385DDD"/>
    <w:rsid w:val="543D74CD"/>
    <w:rsid w:val="54730870"/>
    <w:rsid w:val="5491425D"/>
    <w:rsid w:val="549A42F9"/>
    <w:rsid w:val="54B92012"/>
    <w:rsid w:val="54BE3A91"/>
    <w:rsid w:val="55197AAA"/>
    <w:rsid w:val="551E5180"/>
    <w:rsid w:val="551F558D"/>
    <w:rsid w:val="55202579"/>
    <w:rsid w:val="55342D2F"/>
    <w:rsid w:val="55401830"/>
    <w:rsid w:val="55403785"/>
    <w:rsid w:val="554C0704"/>
    <w:rsid w:val="55504C6A"/>
    <w:rsid w:val="55755661"/>
    <w:rsid w:val="55A50DE9"/>
    <w:rsid w:val="55A5346F"/>
    <w:rsid w:val="55AE6471"/>
    <w:rsid w:val="55C96DBC"/>
    <w:rsid w:val="55D11FBF"/>
    <w:rsid w:val="56344AFB"/>
    <w:rsid w:val="56C3094C"/>
    <w:rsid w:val="56D05EA3"/>
    <w:rsid w:val="56FB0678"/>
    <w:rsid w:val="571834A8"/>
    <w:rsid w:val="572A25B6"/>
    <w:rsid w:val="57364FE7"/>
    <w:rsid w:val="57376086"/>
    <w:rsid w:val="57442241"/>
    <w:rsid w:val="575D0F38"/>
    <w:rsid w:val="577D0ECD"/>
    <w:rsid w:val="577D3C83"/>
    <w:rsid w:val="57811B0E"/>
    <w:rsid w:val="57901508"/>
    <w:rsid w:val="57957BB6"/>
    <w:rsid w:val="57B92B8E"/>
    <w:rsid w:val="57C02576"/>
    <w:rsid w:val="57C304A8"/>
    <w:rsid w:val="57E75758"/>
    <w:rsid w:val="58234917"/>
    <w:rsid w:val="58281B77"/>
    <w:rsid w:val="583935CB"/>
    <w:rsid w:val="583F3EBA"/>
    <w:rsid w:val="58552A3E"/>
    <w:rsid w:val="587670C0"/>
    <w:rsid w:val="58922D25"/>
    <w:rsid w:val="589441E0"/>
    <w:rsid w:val="58A37BE3"/>
    <w:rsid w:val="58AC7EB5"/>
    <w:rsid w:val="58BD0C01"/>
    <w:rsid w:val="58C77730"/>
    <w:rsid w:val="58DB10C5"/>
    <w:rsid w:val="58E94F3E"/>
    <w:rsid w:val="58F95DFA"/>
    <w:rsid w:val="59050F65"/>
    <w:rsid w:val="590B0D10"/>
    <w:rsid w:val="593631C2"/>
    <w:rsid w:val="597855D0"/>
    <w:rsid w:val="597B5F29"/>
    <w:rsid w:val="59A11802"/>
    <w:rsid w:val="59AD251C"/>
    <w:rsid w:val="59BD27B9"/>
    <w:rsid w:val="59BF4F58"/>
    <w:rsid w:val="5A10402F"/>
    <w:rsid w:val="5A17234D"/>
    <w:rsid w:val="5A355030"/>
    <w:rsid w:val="5A5439FD"/>
    <w:rsid w:val="5A601E9A"/>
    <w:rsid w:val="5A60562A"/>
    <w:rsid w:val="5A884234"/>
    <w:rsid w:val="5A9D3A00"/>
    <w:rsid w:val="5AA05F7E"/>
    <w:rsid w:val="5AAE3623"/>
    <w:rsid w:val="5AB84FB2"/>
    <w:rsid w:val="5ABE4C80"/>
    <w:rsid w:val="5AC53B51"/>
    <w:rsid w:val="5AD70EA5"/>
    <w:rsid w:val="5B29202F"/>
    <w:rsid w:val="5B8B42D4"/>
    <w:rsid w:val="5B920C76"/>
    <w:rsid w:val="5BDA099D"/>
    <w:rsid w:val="5C0837D1"/>
    <w:rsid w:val="5C15787C"/>
    <w:rsid w:val="5C157B1B"/>
    <w:rsid w:val="5C1F70CE"/>
    <w:rsid w:val="5C2A307F"/>
    <w:rsid w:val="5C2E37B3"/>
    <w:rsid w:val="5C4B22C8"/>
    <w:rsid w:val="5C4D7052"/>
    <w:rsid w:val="5C83328F"/>
    <w:rsid w:val="5CAF4C7A"/>
    <w:rsid w:val="5CC573A8"/>
    <w:rsid w:val="5CC74F02"/>
    <w:rsid w:val="5CC879A0"/>
    <w:rsid w:val="5CD004CB"/>
    <w:rsid w:val="5CD66C92"/>
    <w:rsid w:val="5CD929DE"/>
    <w:rsid w:val="5CF26CEE"/>
    <w:rsid w:val="5D0D6E10"/>
    <w:rsid w:val="5D104B39"/>
    <w:rsid w:val="5D1D103D"/>
    <w:rsid w:val="5D2A2711"/>
    <w:rsid w:val="5D3D3607"/>
    <w:rsid w:val="5D6D38C4"/>
    <w:rsid w:val="5D732C98"/>
    <w:rsid w:val="5D757BFD"/>
    <w:rsid w:val="5DA33F86"/>
    <w:rsid w:val="5DB705FE"/>
    <w:rsid w:val="5E0105E4"/>
    <w:rsid w:val="5E555E70"/>
    <w:rsid w:val="5E7110B5"/>
    <w:rsid w:val="5E8B33A6"/>
    <w:rsid w:val="5E8D6E30"/>
    <w:rsid w:val="5E9A6E0F"/>
    <w:rsid w:val="5EB06012"/>
    <w:rsid w:val="5EF01D2D"/>
    <w:rsid w:val="5EF51068"/>
    <w:rsid w:val="5F046D3C"/>
    <w:rsid w:val="5F2A0B48"/>
    <w:rsid w:val="5F6A5F1A"/>
    <w:rsid w:val="5F7F7F4C"/>
    <w:rsid w:val="5FA07BE2"/>
    <w:rsid w:val="5FB43AC7"/>
    <w:rsid w:val="5FD803DA"/>
    <w:rsid w:val="5FE823E2"/>
    <w:rsid w:val="5FF6428D"/>
    <w:rsid w:val="5FFB6E77"/>
    <w:rsid w:val="600A656B"/>
    <w:rsid w:val="603757DC"/>
    <w:rsid w:val="60421C2D"/>
    <w:rsid w:val="60547847"/>
    <w:rsid w:val="605B0D1F"/>
    <w:rsid w:val="605B3289"/>
    <w:rsid w:val="60724CA3"/>
    <w:rsid w:val="6073096C"/>
    <w:rsid w:val="607D788E"/>
    <w:rsid w:val="60943803"/>
    <w:rsid w:val="609728A4"/>
    <w:rsid w:val="60A16BF2"/>
    <w:rsid w:val="60AB0E29"/>
    <w:rsid w:val="60CB4602"/>
    <w:rsid w:val="60E4186B"/>
    <w:rsid w:val="60FC5A3E"/>
    <w:rsid w:val="61177F0B"/>
    <w:rsid w:val="611D3682"/>
    <w:rsid w:val="61415885"/>
    <w:rsid w:val="61474811"/>
    <w:rsid w:val="61485CEA"/>
    <w:rsid w:val="614F611F"/>
    <w:rsid w:val="61500ABB"/>
    <w:rsid w:val="61DB4FB6"/>
    <w:rsid w:val="61E15956"/>
    <w:rsid w:val="61EE39F4"/>
    <w:rsid w:val="620A7ACD"/>
    <w:rsid w:val="622917A0"/>
    <w:rsid w:val="6254769E"/>
    <w:rsid w:val="625B3DB7"/>
    <w:rsid w:val="62712079"/>
    <w:rsid w:val="62751614"/>
    <w:rsid w:val="628E611D"/>
    <w:rsid w:val="62A8530F"/>
    <w:rsid w:val="62C1397F"/>
    <w:rsid w:val="62C15F9A"/>
    <w:rsid w:val="62C400D6"/>
    <w:rsid w:val="62CC7C92"/>
    <w:rsid w:val="62D55570"/>
    <w:rsid w:val="62EA6E9D"/>
    <w:rsid w:val="630F57E5"/>
    <w:rsid w:val="635D266A"/>
    <w:rsid w:val="636C0982"/>
    <w:rsid w:val="637A68AF"/>
    <w:rsid w:val="6380195A"/>
    <w:rsid w:val="63AC2DE2"/>
    <w:rsid w:val="63C877B2"/>
    <w:rsid w:val="63FB09D5"/>
    <w:rsid w:val="64187F78"/>
    <w:rsid w:val="643D3992"/>
    <w:rsid w:val="644A171C"/>
    <w:rsid w:val="64825F81"/>
    <w:rsid w:val="648A766D"/>
    <w:rsid w:val="6494665B"/>
    <w:rsid w:val="64C12626"/>
    <w:rsid w:val="64C44158"/>
    <w:rsid w:val="64C64336"/>
    <w:rsid w:val="64CE5DB0"/>
    <w:rsid w:val="64D71C32"/>
    <w:rsid w:val="64D848D1"/>
    <w:rsid w:val="64EC2731"/>
    <w:rsid w:val="65072413"/>
    <w:rsid w:val="65370D04"/>
    <w:rsid w:val="653A5274"/>
    <w:rsid w:val="656550D5"/>
    <w:rsid w:val="65702C42"/>
    <w:rsid w:val="65853859"/>
    <w:rsid w:val="65907397"/>
    <w:rsid w:val="65CB5762"/>
    <w:rsid w:val="65F259D9"/>
    <w:rsid w:val="65F651B0"/>
    <w:rsid w:val="660C3DFE"/>
    <w:rsid w:val="663234ED"/>
    <w:rsid w:val="66333599"/>
    <w:rsid w:val="664B2A57"/>
    <w:rsid w:val="667621E4"/>
    <w:rsid w:val="667B5217"/>
    <w:rsid w:val="669C0B31"/>
    <w:rsid w:val="66AB021E"/>
    <w:rsid w:val="66C054DC"/>
    <w:rsid w:val="66CA7204"/>
    <w:rsid w:val="66E104B5"/>
    <w:rsid w:val="66F50C14"/>
    <w:rsid w:val="673D74C7"/>
    <w:rsid w:val="67745EC3"/>
    <w:rsid w:val="679B0CFF"/>
    <w:rsid w:val="67A55C1D"/>
    <w:rsid w:val="67E01FF6"/>
    <w:rsid w:val="67E5002E"/>
    <w:rsid w:val="67EA0534"/>
    <w:rsid w:val="67F5035F"/>
    <w:rsid w:val="681346F7"/>
    <w:rsid w:val="6822660A"/>
    <w:rsid w:val="68377C9F"/>
    <w:rsid w:val="683D41EF"/>
    <w:rsid w:val="685D48B1"/>
    <w:rsid w:val="687A4115"/>
    <w:rsid w:val="68894A6A"/>
    <w:rsid w:val="688F4E41"/>
    <w:rsid w:val="68A66E0D"/>
    <w:rsid w:val="68D41E3D"/>
    <w:rsid w:val="68DF1007"/>
    <w:rsid w:val="68EA34EE"/>
    <w:rsid w:val="690174C6"/>
    <w:rsid w:val="690375A4"/>
    <w:rsid w:val="692A5887"/>
    <w:rsid w:val="693C05AE"/>
    <w:rsid w:val="693C6224"/>
    <w:rsid w:val="693E5B9F"/>
    <w:rsid w:val="69410542"/>
    <w:rsid w:val="694D513C"/>
    <w:rsid w:val="696F2D5E"/>
    <w:rsid w:val="698669D9"/>
    <w:rsid w:val="699F5845"/>
    <w:rsid w:val="69A42667"/>
    <w:rsid w:val="69AD0C5E"/>
    <w:rsid w:val="69C83778"/>
    <w:rsid w:val="69DB0B0E"/>
    <w:rsid w:val="69E12AC4"/>
    <w:rsid w:val="69E74FA0"/>
    <w:rsid w:val="6A0043B5"/>
    <w:rsid w:val="6A06480C"/>
    <w:rsid w:val="6A4C231E"/>
    <w:rsid w:val="6A5A3D82"/>
    <w:rsid w:val="6A6836C7"/>
    <w:rsid w:val="6A701F76"/>
    <w:rsid w:val="6A737119"/>
    <w:rsid w:val="6A8C4571"/>
    <w:rsid w:val="6AB3656B"/>
    <w:rsid w:val="6AB4312D"/>
    <w:rsid w:val="6AB577C5"/>
    <w:rsid w:val="6AB820F8"/>
    <w:rsid w:val="6AB82FFA"/>
    <w:rsid w:val="6AEC4D68"/>
    <w:rsid w:val="6B1E6012"/>
    <w:rsid w:val="6B740FF6"/>
    <w:rsid w:val="6B814BCA"/>
    <w:rsid w:val="6BB20911"/>
    <w:rsid w:val="6BC76378"/>
    <w:rsid w:val="6BEC593C"/>
    <w:rsid w:val="6BFD4E75"/>
    <w:rsid w:val="6BFD6FE6"/>
    <w:rsid w:val="6C171697"/>
    <w:rsid w:val="6C1A2803"/>
    <w:rsid w:val="6C2E5B1B"/>
    <w:rsid w:val="6C3E0EC6"/>
    <w:rsid w:val="6C454159"/>
    <w:rsid w:val="6C4D1F1D"/>
    <w:rsid w:val="6C5744B1"/>
    <w:rsid w:val="6C5E59F5"/>
    <w:rsid w:val="6C5F0B73"/>
    <w:rsid w:val="6C5F4251"/>
    <w:rsid w:val="6C7A2F34"/>
    <w:rsid w:val="6CAF522B"/>
    <w:rsid w:val="6CB92F30"/>
    <w:rsid w:val="6CCA5FE4"/>
    <w:rsid w:val="6CCB754A"/>
    <w:rsid w:val="6CFE636F"/>
    <w:rsid w:val="6D5A6263"/>
    <w:rsid w:val="6D5B0C75"/>
    <w:rsid w:val="6D6C0389"/>
    <w:rsid w:val="6D7E0CFF"/>
    <w:rsid w:val="6D890693"/>
    <w:rsid w:val="6D9F46C3"/>
    <w:rsid w:val="6DC81E00"/>
    <w:rsid w:val="6E135646"/>
    <w:rsid w:val="6E1471A2"/>
    <w:rsid w:val="6E375873"/>
    <w:rsid w:val="6E5C708C"/>
    <w:rsid w:val="6E5E04A5"/>
    <w:rsid w:val="6E6D631C"/>
    <w:rsid w:val="6E8D5DDE"/>
    <w:rsid w:val="6E903189"/>
    <w:rsid w:val="6E992E5E"/>
    <w:rsid w:val="6ECA7A46"/>
    <w:rsid w:val="6ECD4F03"/>
    <w:rsid w:val="6EE26DFD"/>
    <w:rsid w:val="6EEE18FD"/>
    <w:rsid w:val="6EFD65FF"/>
    <w:rsid w:val="6F1231D0"/>
    <w:rsid w:val="6F1A1487"/>
    <w:rsid w:val="6F2775C3"/>
    <w:rsid w:val="6F7B3AC5"/>
    <w:rsid w:val="6F9A71FD"/>
    <w:rsid w:val="6FA64E81"/>
    <w:rsid w:val="6FA65D23"/>
    <w:rsid w:val="6FC47007"/>
    <w:rsid w:val="701E7D60"/>
    <w:rsid w:val="70306182"/>
    <w:rsid w:val="70552EA1"/>
    <w:rsid w:val="708C62E5"/>
    <w:rsid w:val="70962BDD"/>
    <w:rsid w:val="70B75950"/>
    <w:rsid w:val="70D32255"/>
    <w:rsid w:val="70E20EAB"/>
    <w:rsid w:val="70E55EF9"/>
    <w:rsid w:val="71372DF6"/>
    <w:rsid w:val="714E1E59"/>
    <w:rsid w:val="71590C2B"/>
    <w:rsid w:val="715B1DE6"/>
    <w:rsid w:val="71887A38"/>
    <w:rsid w:val="71BE5FB1"/>
    <w:rsid w:val="71C23A24"/>
    <w:rsid w:val="71CF61A2"/>
    <w:rsid w:val="71DF2E8F"/>
    <w:rsid w:val="71F457F1"/>
    <w:rsid w:val="71F91CD1"/>
    <w:rsid w:val="723C7E00"/>
    <w:rsid w:val="72422754"/>
    <w:rsid w:val="72744C45"/>
    <w:rsid w:val="727B428C"/>
    <w:rsid w:val="72821E8C"/>
    <w:rsid w:val="7290094B"/>
    <w:rsid w:val="72AA464E"/>
    <w:rsid w:val="72AD5C4A"/>
    <w:rsid w:val="72C96092"/>
    <w:rsid w:val="72D04D61"/>
    <w:rsid w:val="72DB59E9"/>
    <w:rsid w:val="72EB2F03"/>
    <w:rsid w:val="72F22D60"/>
    <w:rsid w:val="72F63E45"/>
    <w:rsid w:val="7301768C"/>
    <w:rsid w:val="73215ADA"/>
    <w:rsid w:val="732E60C4"/>
    <w:rsid w:val="73403E07"/>
    <w:rsid w:val="735863F8"/>
    <w:rsid w:val="73702B7D"/>
    <w:rsid w:val="73724D47"/>
    <w:rsid w:val="73786A4F"/>
    <w:rsid w:val="737C00E0"/>
    <w:rsid w:val="739517E3"/>
    <w:rsid w:val="739E1C7A"/>
    <w:rsid w:val="73A15CF8"/>
    <w:rsid w:val="73B368FE"/>
    <w:rsid w:val="740101E1"/>
    <w:rsid w:val="740E6876"/>
    <w:rsid w:val="74343F6C"/>
    <w:rsid w:val="74417C9F"/>
    <w:rsid w:val="74600D6A"/>
    <w:rsid w:val="74651FC5"/>
    <w:rsid w:val="74743E05"/>
    <w:rsid w:val="748F492C"/>
    <w:rsid w:val="74A21676"/>
    <w:rsid w:val="74A9665B"/>
    <w:rsid w:val="74B3632B"/>
    <w:rsid w:val="74BF5853"/>
    <w:rsid w:val="74C32397"/>
    <w:rsid w:val="74DD7565"/>
    <w:rsid w:val="74E2325A"/>
    <w:rsid w:val="74EC6E2D"/>
    <w:rsid w:val="750A13FE"/>
    <w:rsid w:val="75434433"/>
    <w:rsid w:val="75457385"/>
    <w:rsid w:val="75B361F8"/>
    <w:rsid w:val="75B9290B"/>
    <w:rsid w:val="75DB536D"/>
    <w:rsid w:val="75DC23A5"/>
    <w:rsid w:val="75E86353"/>
    <w:rsid w:val="75F3074F"/>
    <w:rsid w:val="76005D34"/>
    <w:rsid w:val="76164B8C"/>
    <w:rsid w:val="76277EEE"/>
    <w:rsid w:val="764F12E9"/>
    <w:rsid w:val="76587755"/>
    <w:rsid w:val="765E37C5"/>
    <w:rsid w:val="76650D82"/>
    <w:rsid w:val="768C3832"/>
    <w:rsid w:val="769C4B86"/>
    <w:rsid w:val="76A664DE"/>
    <w:rsid w:val="76E0238E"/>
    <w:rsid w:val="76E0642C"/>
    <w:rsid w:val="76E6446C"/>
    <w:rsid w:val="76FC60C0"/>
    <w:rsid w:val="77144281"/>
    <w:rsid w:val="772360CF"/>
    <w:rsid w:val="773A7863"/>
    <w:rsid w:val="7740012E"/>
    <w:rsid w:val="77464A29"/>
    <w:rsid w:val="774833C8"/>
    <w:rsid w:val="777E2661"/>
    <w:rsid w:val="777F6405"/>
    <w:rsid w:val="781821E2"/>
    <w:rsid w:val="78240674"/>
    <w:rsid w:val="784A52AA"/>
    <w:rsid w:val="787655C6"/>
    <w:rsid w:val="78780895"/>
    <w:rsid w:val="78801AA1"/>
    <w:rsid w:val="78B25129"/>
    <w:rsid w:val="78D6587E"/>
    <w:rsid w:val="78DA4067"/>
    <w:rsid w:val="78DA680F"/>
    <w:rsid w:val="78DF3A77"/>
    <w:rsid w:val="78EA197D"/>
    <w:rsid w:val="7913685E"/>
    <w:rsid w:val="79264803"/>
    <w:rsid w:val="79512FD7"/>
    <w:rsid w:val="795735FB"/>
    <w:rsid w:val="79632A71"/>
    <w:rsid w:val="796517D8"/>
    <w:rsid w:val="7970191F"/>
    <w:rsid w:val="79785194"/>
    <w:rsid w:val="79935C45"/>
    <w:rsid w:val="79967D48"/>
    <w:rsid w:val="79A16177"/>
    <w:rsid w:val="79A30982"/>
    <w:rsid w:val="79A95856"/>
    <w:rsid w:val="79B34511"/>
    <w:rsid w:val="79B9785C"/>
    <w:rsid w:val="79C04B50"/>
    <w:rsid w:val="79CC4220"/>
    <w:rsid w:val="79D82DC6"/>
    <w:rsid w:val="79DB03EA"/>
    <w:rsid w:val="79F8048D"/>
    <w:rsid w:val="79F93D1A"/>
    <w:rsid w:val="7A253FB9"/>
    <w:rsid w:val="7A3E7D88"/>
    <w:rsid w:val="7A4A690F"/>
    <w:rsid w:val="7A6F4842"/>
    <w:rsid w:val="7A7D0C74"/>
    <w:rsid w:val="7AC6354B"/>
    <w:rsid w:val="7AD23AED"/>
    <w:rsid w:val="7AD30C2E"/>
    <w:rsid w:val="7AFF4C56"/>
    <w:rsid w:val="7B421944"/>
    <w:rsid w:val="7B567E2E"/>
    <w:rsid w:val="7B5B1AFB"/>
    <w:rsid w:val="7B6D26AB"/>
    <w:rsid w:val="7B6D70EB"/>
    <w:rsid w:val="7B74342B"/>
    <w:rsid w:val="7B8419D5"/>
    <w:rsid w:val="7BA6605F"/>
    <w:rsid w:val="7BB275D3"/>
    <w:rsid w:val="7BBE2E8B"/>
    <w:rsid w:val="7BE149E3"/>
    <w:rsid w:val="7BE9425F"/>
    <w:rsid w:val="7BF51D41"/>
    <w:rsid w:val="7C0E6F88"/>
    <w:rsid w:val="7C3554E7"/>
    <w:rsid w:val="7C425434"/>
    <w:rsid w:val="7C4C6A73"/>
    <w:rsid w:val="7C613C67"/>
    <w:rsid w:val="7C7748BF"/>
    <w:rsid w:val="7C775160"/>
    <w:rsid w:val="7C881594"/>
    <w:rsid w:val="7C995ADC"/>
    <w:rsid w:val="7CAD05C2"/>
    <w:rsid w:val="7CD236FC"/>
    <w:rsid w:val="7CDE67A7"/>
    <w:rsid w:val="7CE75ED2"/>
    <w:rsid w:val="7CF04404"/>
    <w:rsid w:val="7CF5119B"/>
    <w:rsid w:val="7CF51E21"/>
    <w:rsid w:val="7D233258"/>
    <w:rsid w:val="7D325A14"/>
    <w:rsid w:val="7D3B0928"/>
    <w:rsid w:val="7D416010"/>
    <w:rsid w:val="7D4332A2"/>
    <w:rsid w:val="7D4D017A"/>
    <w:rsid w:val="7D5E2A33"/>
    <w:rsid w:val="7DB112BB"/>
    <w:rsid w:val="7DCD23B7"/>
    <w:rsid w:val="7DCF70B7"/>
    <w:rsid w:val="7DE34D0B"/>
    <w:rsid w:val="7DFA763B"/>
    <w:rsid w:val="7DFC62DE"/>
    <w:rsid w:val="7E0C1730"/>
    <w:rsid w:val="7E470F95"/>
    <w:rsid w:val="7E69559C"/>
    <w:rsid w:val="7E8B1045"/>
    <w:rsid w:val="7E975647"/>
    <w:rsid w:val="7E9903B3"/>
    <w:rsid w:val="7EBF6B62"/>
    <w:rsid w:val="7EDA53D3"/>
    <w:rsid w:val="7F0F2B0D"/>
    <w:rsid w:val="7F0F3B72"/>
    <w:rsid w:val="7F2F6F15"/>
    <w:rsid w:val="7F36728D"/>
    <w:rsid w:val="7F412E1C"/>
    <w:rsid w:val="7F54080D"/>
    <w:rsid w:val="7F6D0D0C"/>
    <w:rsid w:val="7FEE0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link w:val="24"/>
    <w:qFormat/>
    <w:uiPriority w:val="1"/>
    <w:pPr>
      <w:spacing w:before="27"/>
      <w:ind w:left="220"/>
      <w:outlineLvl w:val="0"/>
    </w:pPr>
    <w:rPr>
      <w:rFonts w:ascii="微软雅黑" w:hAnsi="微软雅黑" w:eastAsia="微软雅黑" w:cs="微软雅黑"/>
      <w:sz w:val="36"/>
      <w:szCs w:val="36"/>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after="260" w:line="413" w:lineRule="auto"/>
      <w:outlineLvl w:val="2"/>
    </w:pPr>
    <w:rPr>
      <w:b/>
      <w:sz w:val="32"/>
    </w:rPr>
  </w:style>
  <w:style w:type="paragraph" w:styleId="5">
    <w:name w:val="heading 4"/>
    <w:basedOn w:val="1"/>
    <w:next w:val="1"/>
    <w:unhideWhenUsed/>
    <w:qFormat/>
    <w:uiPriority w:val="0"/>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after="290" w:line="372" w:lineRule="auto"/>
      <w:outlineLvl w:val="4"/>
    </w:pPr>
    <w:rPr>
      <w:b/>
      <w:sz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7">
    <w:name w:val="Body Text"/>
    <w:basedOn w:val="1"/>
    <w:qFormat/>
    <w:uiPriority w:val="1"/>
    <w:rPr>
      <w:sz w:val="28"/>
      <w:szCs w:val="28"/>
    </w:rPr>
  </w:style>
  <w:style w:type="paragraph" w:styleId="8">
    <w:name w:val="toc 3"/>
    <w:basedOn w:val="1"/>
    <w:next w:val="1"/>
    <w:qFormat/>
    <w:uiPriority w:val="0"/>
    <w:pPr>
      <w:ind w:left="840" w:leftChars="400"/>
    </w:pPr>
  </w:style>
  <w:style w:type="paragraph" w:styleId="9">
    <w:name w:val="Date"/>
    <w:basedOn w:val="1"/>
    <w:next w:val="1"/>
    <w:link w:val="22"/>
    <w:qFormat/>
    <w:uiPriority w:val="0"/>
    <w:pPr>
      <w:ind w:left="100" w:leftChars="2500"/>
    </w:pPr>
  </w:style>
  <w:style w:type="paragraph" w:styleId="10">
    <w:name w:val="footer"/>
    <w:basedOn w:val="1"/>
    <w:link w:val="21"/>
    <w:qFormat/>
    <w:uiPriority w:val="0"/>
    <w:pPr>
      <w:tabs>
        <w:tab w:val="center" w:pos="4153"/>
        <w:tab w:val="right" w:pos="8306"/>
      </w:tabs>
      <w:snapToGrid w:val="0"/>
    </w:pPr>
    <w:rPr>
      <w:sz w:val="18"/>
      <w:szCs w:val="18"/>
    </w:rPr>
  </w:style>
  <w:style w:type="paragraph" w:styleId="11">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toc 2"/>
    <w:basedOn w:val="1"/>
    <w:next w:val="1"/>
    <w:qFormat/>
    <w:uiPriority w:val="39"/>
    <w:pPr>
      <w:ind w:left="420" w:leftChars="200"/>
    </w:pPr>
  </w:style>
  <w:style w:type="character" w:styleId="16">
    <w:name w:val="Hyperlink"/>
    <w:basedOn w:val="15"/>
    <w:qFormat/>
    <w:uiPriority w:val="99"/>
    <w:rPr>
      <w:color w:val="0000FF"/>
      <w:u w:val="single"/>
    </w:rPr>
  </w:style>
  <w:style w:type="table" w:customStyle="1" w:styleId="17">
    <w:name w:val="Table Normal"/>
    <w:semiHidden/>
    <w:unhideWhenUsed/>
    <w:qFormat/>
    <w:uiPriority w:val="2"/>
    <w:tblPr>
      <w:tblCellMar>
        <w:top w:w="0" w:type="dxa"/>
        <w:left w:w="0" w:type="dxa"/>
        <w:bottom w:w="0" w:type="dxa"/>
        <w:right w:w="0" w:type="dxa"/>
      </w:tblCellMar>
    </w:tblPr>
  </w:style>
  <w:style w:type="paragraph" w:styleId="18">
    <w:name w:val="List Paragraph"/>
    <w:basedOn w:val="1"/>
    <w:qFormat/>
    <w:uiPriority w:val="1"/>
    <w:pPr>
      <w:ind w:left="640" w:hanging="420"/>
    </w:pPr>
  </w:style>
  <w:style w:type="paragraph" w:customStyle="1" w:styleId="19">
    <w:name w:val="Table Paragraph"/>
    <w:basedOn w:val="1"/>
    <w:qFormat/>
    <w:uiPriority w:val="1"/>
  </w:style>
  <w:style w:type="character" w:customStyle="1" w:styleId="20">
    <w:name w:val="页眉 字符"/>
    <w:basedOn w:val="15"/>
    <w:link w:val="11"/>
    <w:qFormat/>
    <w:uiPriority w:val="0"/>
    <w:rPr>
      <w:rFonts w:ascii="宋体" w:hAnsi="宋体" w:cs="宋体"/>
      <w:sz w:val="18"/>
      <w:szCs w:val="18"/>
      <w:lang w:val="zh-CN" w:bidi="zh-CN"/>
    </w:rPr>
  </w:style>
  <w:style w:type="character" w:customStyle="1" w:styleId="21">
    <w:name w:val="页脚 字符"/>
    <w:basedOn w:val="15"/>
    <w:link w:val="10"/>
    <w:qFormat/>
    <w:uiPriority w:val="0"/>
    <w:rPr>
      <w:rFonts w:ascii="宋体" w:hAnsi="宋体" w:cs="宋体"/>
      <w:sz w:val="18"/>
      <w:szCs w:val="18"/>
      <w:lang w:val="zh-CN" w:bidi="zh-CN"/>
    </w:rPr>
  </w:style>
  <w:style w:type="character" w:customStyle="1" w:styleId="22">
    <w:name w:val="日期 字符"/>
    <w:basedOn w:val="15"/>
    <w:link w:val="9"/>
    <w:qFormat/>
    <w:uiPriority w:val="0"/>
    <w:rPr>
      <w:rFonts w:ascii="宋体" w:hAnsi="宋体" w:cs="宋体"/>
      <w:sz w:val="22"/>
      <w:szCs w:val="22"/>
      <w:lang w:val="zh-CN" w:bidi="zh-CN"/>
    </w:rPr>
  </w:style>
  <w:style w:type="paragraph" w:customStyle="1" w:styleId="23">
    <w:name w:val="TOC Heading"/>
    <w:basedOn w:val="2"/>
    <w:next w:val="1"/>
    <w:unhideWhenUsed/>
    <w:qFormat/>
    <w:uiPriority w:val="39"/>
    <w:pPr>
      <w:keepNext/>
      <w:keepLines/>
      <w:widowControl/>
      <w:autoSpaceDE/>
      <w:autoSpaceDN/>
      <w:spacing w:before="240" w:line="259" w:lineRule="auto"/>
      <w:ind w:left="0"/>
      <w:outlineLvl w:val="9"/>
    </w:pPr>
    <w:rPr>
      <w:rFonts w:asciiTheme="majorHAnsi" w:hAnsiTheme="majorHAnsi" w:eastAsiaTheme="majorEastAsia" w:cstheme="majorBidi"/>
      <w:color w:val="366091" w:themeColor="accent1" w:themeShade="BF"/>
      <w:sz w:val="32"/>
      <w:szCs w:val="32"/>
      <w:lang w:val="en-US" w:bidi="ar-SA"/>
    </w:rPr>
  </w:style>
  <w:style w:type="character" w:customStyle="1" w:styleId="24">
    <w:name w:val="标题 1 字符"/>
    <w:basedOn w:val="15"/>
    <w:link w:val="2"/>
    <w:qFormat/>
    <w:uiPriority w:val="1"/>
    <w:rPr>
      <w:rFonts w:ascii="微软雅黑" w:hAnsi="微软雅黑" w:eastAsia="微软雅黑" w:cs="微软雅黑"/>
      <w:sz w:val="36"/>
      <w:szCs w:val="36"/>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4381</Words>
  <Characters>4482</Characters>
  <Lines>31</Lines>
  <Paragraphs>8</Paragraphs>
  <TotalTime>6</TotalTime>
  <ScaleCrop>false</ScaleCrop>
  <LinksUpToDate>false</LinksUpToDate>
  <CharactersWithSpaces>4709</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2019-03-19T06:55:00Z</dcterms:created>
  <dc:creator>Administrator</dc:creator>
  <cp:lastModifiedBy>wss</cp:lastModifiedBy>
  <cp:lastPrinted>2020-03-17T12:20:00Z</cp:lastPrinted>
  <dcterms:modified xsi:type="dcterms:W3CDTF">2025-01-16T07:54:45Z</dcterms:modified>
  <dc:title>上海市食品安全信息追溯平台</dc:title>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2018-07-31T00:00:00Z</vt:filetime>
  </property>
  <property fmtid="{D5CDD505-2E9C-101B-9397-08002B2CF9AE}" pid="3" name="Creator">
    <vt:lpwstr>WPS Office</vt:lpwstr>
  </property>
  <property fmtid="{D5CDD505-2E9C-101B-9397-08002B2CF9AE}" pid="4" name="LastSaved">
    <vt:filetime>2019-03-19T00:00:00Z</vt:filetime>
  </property>
  <property fmtid="{D5CDD505-2E9C-101B-9397-08002B2CF9AE}" pid="5" name="KSOProductBuildVer">
    <vt:lpwstr>2052-12.1.0.19302</vt:lpwstr>
  </property>
  <property fmtid="{D5CDD505-2E9C-101B-9397-08002B2CF9AE}" pid="6" name="ICV">
    <vt:lpwstr>78166BE77E354B5B9EF65684BEE30EE5_13</vt:lpwstr>
  </property>
</Properties>
</file>