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C9EF3">
      <w:pPr>
        <w:overflowPunct w:val="0"/>
        <w:adjustRightInd w:val="0"/>
        <w:snapToGrid w:val="0"/>
        <w:spacing w:line="336" w:lineRule="auto"/>
        <w:rPr>
          <w:rFonts w:ascii="黑体" w:eastAsia="黑体"/>
          <w:szCs w:val="32"/>
        </w:rPr>
      </w:pPr>
      <w:bookmarkStart w:id="1" w:name="_GoBack"/>
      <w:bookmarkEnd w:id="1"/>
    </w:p>
    <w:p w14:paraId="6CFB9C2E">
      <w:pPr>
        <w:overflowPunct w:val="0"/>
        <w:adjustRightInd w:val="0"/>
        <w:snapToGrid w:val="0"/>
        <w:spacing w:line="336" w:lineRule="auto"/>
        <w:rPr>
          <w:rFonts w:ascii="黑体" w:eastAsia="黑体"/>
          <w:szCs w:val="32"/>
        </w:rPr>
      </w:pPr>
    </w:p>
    <w:p w14:paraId="124C1952">
      <w:pPr>
        <w:overflowPunct w:val="0"/>
        <w:adjustRightInd w:val="0"/>
        <w:snapToGrid w:val="0"/>
        <w:spacing w:line="336" w:lineRule="auto"/>
        <w:rPr>
          <w:rFonts w:ascii="黑体" w:eastAsia="黑体"/>
          <w:szCs w:val="32"/>
        </w:rPr>
      </w:pPr>
    </w:p>
    <w:p w14:paraId="406D0DA5">
      <w:pPr>
        <w:overflowPunct w:val="0"/>
        <w:adjustRightInd w:val="0"/>
        <w:snapToGrid w:val="0"/>
        <w:spacing w:line="100" w:lineRule="exact"/>
        <w:rPr>
          <w:rFonts w:ascii="黑体" w:eastAsia="黑体"/>
          <w:szCs w:val="32"/>
        </w:rPr>
      </w:pPr>
    </w:p>
    <w:p w14:paraId="31A4F562">
      <w:pPr>
        <w:overflowPunct w:val="0"/>
        <w:adjustRightInd w:val="0"/>
        <w:snapToGrid w:val="0"/>
        <w:ind w:left="-57"/>
        <w:jc w:val="center"/>
        <w:rPr>
          <w:rFonts w:ascii="方正小标宋简体" w:hAnsi="宋体" w:eastAsia="方正小标宋简体"/>
          <w:color w:val="FF0000"/>
          <w:sz w:val="72"/>
          <w:szCs w:val="72"/>
        </w:rPr>
      </w:pPr>
      <w:r>
        <w:rPr>
          <w:rFonts w:hint="eastAsia" w:ascii="方正小标宋简体" w:hAnsi="宋体" w:eastAsia="方正小标宋简体"/>
          <w:color w:val="FF0000"/>
          <w:sz w:val="72"/>
          <w:szCs w:val="72"/>
        </w:rPr>
        <w:t>上海市市场监督管理局文件</w:t>
      </w:r>
    </w:p>
    <w:p w14:paraId="3CFA1579">
      <w:pPr>
        <w:tabs>
          <w:tab w:val="left" w:pos="790"/>
        </w:tabs>
        <w:overflowPunct w:val="0"/>
        <w:adjustRightInd w:val="0"/>
        <w:snapToGrid w:val="0"/>
        <w:spacing w:line="252" w:lineRule="auto"/>
        <w:jc w:val="center"/>
        <w:rPr>
          <w:rFonts w:ascii="黑体" w:eastAsia="黑体"/>
          <w:szCs w:val="32"/>
        </w:rPr>
      </w:pPr>
    </w:p>
    <w:p w14:paraId="7F7E4D8E">
      <w:pPr>
        <w:tabs>
          <w:tab w:val="left" w:pos="790"/>
        </w:tabs>
        <w:overflowPunct w:val="0"/>
        <w:adjustRightInd w:val="0"/>
        <w:snapToGrid w:val="0"/>
        <w:spacing w:line="252" w:lineRule="auto"/>
        <w:jc w:val="center"/>
        <w:rPr>
          <w:rFonts w:ascii="黑体" w:eastAsia="黑体"/>
          <w:szCs w:val="32"/>
        </w:rPr>
      </w:pPr>
    </w:p>
    <w:p w14:paraId="6CE22DAE">
      <w:pPr>
        <w:tabs>
          <w:tab w:val="left" w:pos="790"/>
        </w:tabs>
        <w:overflowPunct w:val="0"/>
        <w:adjustRightInd w:val="0"/>
        <w:snapToGrid w:val="0"/>
        <w:spacing w:line="336" w:lineRule="auto"/>
        <w:jc w:val="center"/>
        <w:rPr>
          <w:szCs w:val="32"/>
        </w:rPr>
      </w:pPr>
      <w:r>
        <w:rPr>
          <w:szCs w:val="30"/>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ragraph">
                  <wp:posOffset>386080</wp:posOffset>
                </wp:positionV>
                <wp:extent cx="5615940" cy="0"/>
                <wp:effectExtent l="0" t="9525" r="3810" b="9525"/>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05pt;margin-top:30.4pt;height:0pt;width:442.2pt;z-index:251660288;mso-width-relative:page;mso-height-relative:page;" filled="f" stroked="t" coordsize="21600,21600" o:gfxdata="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gOgsDU&#10;AAAABgEAAA8AAAAAAAAAAQAgAAAAIgAAAGRycy9kb3ducmV2LnhtbFBLAQIUABQAAAAIAIdO4kDD&#10;4/B96wEAANwDAAAOAAAAAAAAAAEAIAAAACMBAABkcnMvZTJvRG9jLnhtbFBLBQYAAAAABgAGAFkB&#10;AACABQAAAAA=&#10;">
                <v:fill on="f" focussize="0,0"/>
                <v:stroke weight="1.5pt" color="#FF0000" joinstyle="round"/>
                <v:imagedata o:title=""/>
                <o:lock v:ext="edit" aspectratio="f"/>
                <w10:anchorlock/>
              </v:line>
            </w:pict>
          </mc:Fallback>
        </mc:AlternateContent>
      </w:r>
      <w:r>
        <w:rPr>
          <w:rFonts w:hint="eastAsia"/>
          <w:szCs w:val="32"/>
        </w:rPr>
        <w:t>沪市监食抽〔202</w:t>
      </w:r>
      <w:r>
        <w:rPr>
          <w:szCs w:val="32"/>
        </w:rPr>
        <w:t>2</w:t>
      </w:r>
      <w:r>
        <w:rPr>
          <w:rFonts w:hint="eastAsia"/>
          <w:szCs w:val="32"/>
        </w:rPr>
        <w:t>〕335号</w:t>
      </w:r>
    </w:p>
    <w:p w14:paraId="0EEA0A11">
      <w:pPr>
        <w:tabs>
          <w:tab w:val="left" w:pos="790"/>
        </w:tabs>
        <w:overflowPunct w:val="0"/>
        <w:adjustRightInd w:val="0"/>
        <w:snapToGrid w:val="0"/>
        <w:spacing w:line="336" w:lineRule="auto"/>
        <w:jc w:val="center"/>
        <w:rPr>
          <w:szCs w:val="30"/>
        </w:rPr>
      </w:pPr>
    </w:p>
    <w:p w14:paraId="3DCC7F9D">
      <w:pPr>
        <w:tabs>
          <w:tab w:val="left" w:pos="790"/>
        </w:tabs>
        <w:overflowPunct w:val="0"/>
        <w:adjustRightInd w:val="0"/>
        <w:snapToGrid w:val="0"/>
        <w:spacing w:line="288" w:lineRule="auto"/>
        <w:jc w:val="center"/>
        <w:rPr>
          <w:szCs w:val="30"/>
        </w:rPr>
      </w:pPr>
    </w:p>
    <w:p w14:paraId="1F80CC8A">
      <w:pPr>
        <w:tabs>
          <w:tab w:val="left" w:pos="790"/>
        </w:tabs>
        <w:overflowPunct w:val="0"/>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上海市市场监督管理局关于印发</w:t>
      </w:r>
    </w:p>
    <w:p w14:paraId="0F0A6730">
      <w:pPr>
        <w:tabs>
          <w:tab w:val="left" w:pos="790"/>
        </w:tabs>
        <w:overflowPunct w:val="0"/>
        <w:adjustRightInd w:val="0"/>
        <w:snapToGrid w:val="0"/>
        <w:spacing w:line="600" w:lineRule="exact"/>
        <w:ind w:right="170"/>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《上海市市场监督管理局食品安全抽检</w:t>
      </w:r>
    </w:p>
    <w:p w14:paraId="04035107">
      <w:pPr>
        <w:tabs>
          <w:tab w:val="left" w:pos="790"/>
        </w:tabs>
        <w:overflowPunct w:val="0"/>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备份样品处置管理办法（试行）》的通知</w:t>
      </w:r>
    </w:p>
    <w:p w14:paraId="762F8091">
      <w:pPr>
        <w:tabs>
          <w:tab w:val="left" w:pos="790"/>
          <w:tab w:val="left" w:pos="1264"/>
        </w:tabs>
        <w:overflowPunct w:val="0"/>
        <w:adjustRightInd w:val="0"/>
        <w:snapToGrid w:val="0"/>
        <w:spacing w:line="288" w:lineRule="auto"/>
        <w:ind w:firstLine="624"/>
        <w:rPr>
          <w:rFonts w:hAnsi="宋体"/>
          <w:szCs w:val="30"/>
        </w:rPr>
      </w:pPr>
    </w:p>
    <w:p w14:paraId="3D4609E6">
      <w:pPr>
        <w:tabs>
          <w:tab w:val="left" w:pos="790"/>
          <w:tab w:val="left" w:pos="1264"/>
        </w:tabs>
        <w:overflowPunct w:val="0"/>
        <w:adjustRightInd w:val="0"/>
        <w:snapToGrid w:val="0"/>
        <w:spacing w:line="288" w:lineRule="auto"/>
        <w:rPr>
          <w:rFonts w:hAnsi="宋体"/>
          <w:szCs w:val="30"/>
        </w:rPr>
      </w:pPr>
      <w:r>
        <w:rPr>
          <w:rFonts w:hint="eastAsia" w:hAnsi="宋体"/>
          <w:szCs w:val="30"/>
        </w:rPr>
        <w:t>各区市场监管局，临港新片区市场监管局，市局有关处室、执法总队，各有关承检机构：</w:t>
      </w:r>
    </w:p>
    <w:p w14:paraId="64AD8C90">
      <w:pPr>
        <w:tabs>
          <w:tab w:val="left" w:pos="790"/>
          <w:tab w:val="left" w:pos="1264"/>
        </w:tabs>
        <w:overflowPunct w:val="0"/>
        <w:adjustRightInd w:val="0"/>
        <w:snapToGrid w:val="0"/>
        <w:spacing w:line="288" w:lineRule="auto"/>
        <w:ind w:firstLine="624"/>
        <w:rPr>
          <w:rFonts w:hAnsi="宋体"/>
          <w:szCs w:val="30"/>
        </w:rPr>
      </w:pPr>
      <w:r>
        <w:rPr>
          <w:rFonts w:hint="eastAsia" w:hAnsi="宋体"/>
          <w:szCs w:val="30"/>
        </w:rPr>
        <w:t>现将《上海市市场监督管理局食品安全抽检备份样品处置管理办法（试行）》印发给你们，请遵照执行。</w:t>
      </w:r>
    </w:p>
    <w:p w14:paraId="37DD7E75">
      <w:pPr>
        <w:tabs>
          <w:tab w:val="left" w:pos="790"/>
          <w:tab w:val="left" w:pos="1264"/>
        </w:tabs>
        <w:overflowPunct w:val="0"/>
        <w:adjustRightInd w:val="0"/>
        <w:snapToGrid w:val="0"/>
        <w:spacing w:line="288" w:lineRule="auto"/>
        <w:ind w:firstLine="624"/>
        <w:rPr>
          <w:rFonts w:hAnsi="宋体"/>
          <w:szCs w:val="30"/>
        </w:rPr>
      </w:pPr>
    </w:p>
    <w:p w14:paraId="0EEFC401">
      <w:pPr>
        <w:tabs>
          <w:tab w:val="left" w:pos="790"/>
          <w:tab w:val="left" w:pos="1264"/>
        </w:tabs>
        <w:overflowPunct w:val="0"/>
        <w:adjustRightInd w:val="0"/>
        <w:snapToGrid w:val="0"/>
        <w:spacing w:line="288" w:lineRule="auto"/>
        <w:ind w:firstLine="624"/>
        <w:rPr>
          <w:rFonts w:hAnsi="宋体"/>
          <w:szCs w:val="30"/>
        </w:rPr>
      </w:pPr>
    </w:p>
    <w:p w14:paraId="33F2B94B">
      <w:pPr>
        <w:tabs>
          <w:tab w:val="left" w:pos="790"/>
          <w:tab w:val="left" w:pos="1264"/>
        </w:tabs>
        <w:overflowPunct w:val="0"/>
        <w:adjustRightInd w:val="0"/>
        <w:snapToGrid w:val="0"/>
        <w:spacing w:line="288" w:lineRule="auto"/>
        <w:ind w:firstLine="624"/>
        <w:rPr>
          <w:rFonts w:hAnsi="宋体"/>
          <w:szCs w:val="30"/>
        </w:rPr>
      </w:pPr>
    </w:p>
    <w:p w14:paraId="755BF911">
      <w:pPr>
        <w:tabs>
          <w:tab w:val="left" w:pos="790"/>
          <w:tab w:val="left" w:pos="1264"/>
        </w:tabs>
        <w:overflowPunct w:val="0"/>
        <w:adjustRightInd w:val="0"/>
        <w:snapToGrid w:val="0"/>
        <w:spacing w:line="288" w:lineRule="auto"/>
        <w:ind w:right="850" w:firstLine="624"/>
        <w:jc w:val="right"/>
        <w:rPr>
          <w:rFonts w:hAnsi="宋体"/>
          <w:szCs w:val="30"/>
        </w:rPr>
      </w:pPr>
      <w:r>
        <w:rPr>
          <w:rFonts w:hint="eastAsia" w:hAnsi="宋体"/>
          <w:szCs w:val="30"/>
        </w:rPr>
        <w:t>上海市市场监督管理局</w:t>
      </w:r>
    </w:p>
    <w:p w14:paraId="4929FC59">
      <w:pPr>
        <w:tabs>
          <w:tab w:val="left" w:pos="790"/>
          <w:tab w:val="left" w:pos="1264"/>
        </w:tabs>
        <w:overflowPunct w:val="0"/>
        <w:adjustRightInd w:val="0"/>
        <w:snapToGrid w:val="0"/>
        <w:spacing w:line="288" w:lineRule="auto"/>
        <w:ind w:right="1247" w:firstLine="624"/>
        <w:jc w:val="right"/>
        <w:rPr>
          <w:rFonts w:hAnsi="宋体"/>
          <w:szCs w:val="30"/>
        </w:rPr>
      </w:pPr>
      <w:r>
        <w:rPr>
          <w:rFonts w:hint="eastAsia" w:hAnsi="宋体"/>
          <w:szCs w:val="30"/>
        </w:rPr>
        <w:t>2022年8月9日</w:t>
      </w:r>
    </w:p>
    <w:p w14:paraId="419AE3C6">
      <w:pPr>
        <w:tabs>
          <w:tab w:val="left" w:pos="790"/>
          <w:tab w:val="left" w:pos="1264"/>
        </w:tabs>
        <w:overflowPunct w:val="0"/>
        <w:adjustRightInd w:val="0"/>
        <w:snapToGrid w:val="0"/>
        <w:spacing w:line="288" w:lineRule="auto"/>
        <w:ind w:firstLine="624"/>
        <w:rPr>
          <w:rFonts w:hAnsi="宋体"/>
          <w:szCs w:val="30"/>
        </w:rPr>
      </w:pPr>
      <w:r>
        <w:rPr>
          <w:rFonts w:hint="eastAsia" w:hAnsi="宋体"/>
          <w:szCs w:val="30"/>
        </w:rPr>
        <w:t>（此件公开</w:t>
      </w:r>
      <w:r>
        <w:rPr>
          <w:rFonts w:hint="eastAsia" w:hAnsi="宋体"/>
          <w:szCs w:val="30"/>
          <w:lang w:eastAsia="zh-CN"/>
        </w:rPr>
        <w:t>发布</w:t>
      </w:r>
      <w:r>
        <w:rPr>
          <w:rFonts w:hint="eastAsia" w:hAnsi="宋体"/>
          <w:szCs w:val="30"/>
        </w:rPr>
        <w:t>）</w:t>
      </w:r>
    </w:p>
    <w:p w14:paraId="054F86CF">
      <w:pPr>
        <w:tabs>
          <w:tab w:val="left" w:pos="790"/>
        </w:tabs>
        <w:overflowPunct w:val="0"/>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w:t>
      </w:r>
    </w:p>
    <w:p w14:paraId="09FD69E1">
      <w:pPr>
        <w:tabs>
          <w:tab w:val="left" w:pos="790"/>
        </w:tabs>
        <w:overflowPunct w:val="0"/>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食品安全抽检备份样品处置管理办法</w:t>
      </w:r>
    </w:p>
    <w:p w14:paraId="46451BE1">
      <w:pPr>
        <w:tabs>
          <w:tab w:val="left" w:pos="790"/>
        </w:tabs>
        <w:overflowPunct w:val="0"/>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（试行）</w:t>
      </w:r>
    </w:p>
    <w:p w14:paraId="1019297F">
      <w:pPr>
        <w:tabs>
          <w:tab w:val="left" w:pos="790"/>
          <w:tab w:val="left" w:pos="1264"/>
        </w:tabs>
        <w:overflowPunct w:val="0"/>
        <w:adjustRightInd w:val="0"/>
        <w:snapToGrid w:val="0"/>
        <w:spacing w:line="336" w:lineRule="auto"/>
        <w:ind w:firstLine="624"/>
        <w:rPr>
          <w:rFonts w:hAnsi="宋体"/>
          <w:szCs w:val="30"/>
        </w:rPr>
      </w:pPr>
    </w:p>
    <w:p w14:paraId="59002964">
      <w:pPr>
        <w:tabs>
          <w:tab w:val="left" w:pos="790"/>
          <w:tab w:val="left" w:pos="1264"/>
        </w:tabs>
        <w:overflowPunct w:val="0"/>
        <w:adjustRightInd w:val="0"/>
        <w:snapToGrid w:val="0"/>
        <w:spacing w:before="120" w:after="120" w:line="336"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t>第一章　总　则</w:t>
      </w:r>
    </w:p>
    <w:p w14:paraId="5A9A8A2F">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第一条（目的依据）</w:t>
      </w:r>
    </w:p>
    <w:p w14:paraId="3B46AE33">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为进一步规范市局食品安全抽检备份样品（以下简称“备份样品”）处置工作，推进抽检合格备份样品再利用，防止和减少食品浪费，根据《食品安全法》《反食品浪费法》《食品安全抽样检验管理办法》等法律法规和《市场监管总局办公厅关于推进食品抽检合格备份样品合理利用的通知》要求，制定本办法。</w:t>
      </w:r>
    </w:p>
    <w:p w14:paraId="47D519A8">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第二条（适用范围）</w:t>
      </w:r>
    </w:p>
    <w:p w14:paraId="6CBF07D7">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市局组织实施的食品安全抽检任务中备份样品的处置工作，适用本办法。</w:t>
      </w:r>
    </w:p>
    <w:p w14:paraId="56F97C82">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第三条（定义）</w:t>
      </w:r>
    </w:p>
    <w:p w14:paraId="2424F194">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本办法所称备份样品，是指市局组织实施的食品安全抽检监测任务中按照食品抽检工作有关规定抽取的复检备份样品，包括抽检合格的备份样品和抽检不合格的备份样品。</w:t>
      </w:r>
    </w:p>
    <w:p w14:paraId="59CD0A6C">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第四条（工作原则）</w:t>
      </w:r>
    </w:p>
    <w:p w14:paraId="637433DC">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备份样品处置工作坚持依法规范、安全高效、绿色节约、经济合理的原则，按照谁承检、谁管理、谁处置的要求和市局统一组织、定期分类实施的方式依法开展。</w:t>
      </w:r>
    </w:p>
    <w:p w14:paraId="2742603B">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第五条（组织实施）</w:t>
      </w:r>
    </w:p>
    <w:p w14:paraId="6B110406">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市局食品安全抽检监测处（以下简称“抽检处”）负责统筹、协调、指导和组织实施备份样品处置工作。</w:t>
      </w:r>
    </w:p>
    <w:p w14:paraId="3CBAE430">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第六条（部门协作）</w:t>
      </w:r>
    </w:p>
    <w:p w14:paraId="7697C770">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市局加强与本市有关行政主管部门的沟通协调，建立抽检合格备份样品捐赠需求对接机制，畅通合格备份食品合理利用渠道，营造厉行节约、反对食品浪费的良好氛围。</w:t>
      </w:r>
    </w:p>
    <w:p w14:paraId="3E86C446">
      <w:pPr>
        <w:tabs>
          <w:tab w:val="left" w:pos="790"/>
          <w:tab w:val="left" w:pos="1264"/>
        </w:tabs>
        <w:overflowPunct w:val="0"/>
        <w:adjustRightInd w:val="0"/>
        <w:snapToGrid w:val="0"/>
        <w:spacing w:line="336" w:lineRule="auto"/>
        <w:ind w:firstLine="624"/>
        <w:rPr>
          <w:rFonts w:hAnsi="宋体"/>
          <w:szCs w:val="30"/>
        </w:rPr>
      </w:pPr>
    </w:p>
    <w:p w14:paraId="53342B32">
      <w:pPr>
        <w:tabs>
          <w:tab w:val="left" w:pos="790"/>
          <w:tab w:val="left" w:pos="1264"/>
        </w:tabs>
        <w:overflowPunct w:val="0"/>
        <w:adjustRightInd w:val="0"/>
        <w:snapToGrid w:val="0"/>
        <w:spacing w:before="120" w:after="120" w:line="336"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t>第二章　备份样品管理和处置要求</w:t>
      </w:r>
    </w:p>
    <w:p w14:paraId="327BB414">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第七条（委托管理和处置）</w:t>
      </w:r>
    </w:p>
    <w:p w14:paraId="6241E767">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市局委托负责备份样品保存的承检机构，按照有关法律法规的规定和本办法的要求开展备份样品管理和处置工作。</w:t>
      </w:r>
    </w:p>
    <w:p w14:paraId="7A87D9B8">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第八条（样品管理）</w:t>
      </w:r>
    </w:p>
    <w:p w14:paraId="40910383">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份样品依法由承检机构保存。负责备份样品保存的承检机构应当按照相关法律法规、标准、技术规范等要求，建立备份样品管理制度，对备份样品的运输、接收、标识、入库、流转、存储、保护等进行规范管理。</w:t>
      </w:r>
    </w:p>
    <w:p w14:paraId="4377F82A">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第九条（处置方式）</w:t>
      </w:r>
    </w:p>
    <w:p w14:paraId="6F60DA72">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备份样品应根据食品品类、保质期限、储运要求、包装方式等实际情况，采取捐赠、销毁等方式进行分类处置。</w:t>
      </w:r>
    </w:p>
    <w:p w14:paraId="7540C69E">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第十条（处置频次）</w:t>
      </w:r>
    </w:p>
    <w:p w14:paraId="0D844521">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备份样品处置工作应常态化开展，原则上每季度至少开展一次。</w:t>
      </w:r>
    </w:p>
    <w:p w14:paraId="7FA2F419">
      <w:pPr>
        <w:tabs>
          <w:tab w:val="left" w:pos="790"/>
          <w:tab w:val="left" w:pos="1264"/>
        </w:tabs>
        <w:overflowPunct w:val="0"/>
        <w:adjustRightInd w:val="0"/>
        <w:snapToGrid w:val="0"/>
        <w:spacing w:line="336" w:lineRule="auto"/>
        <w:ind w:firstLine="624"/>
        <w:rPr>
          <w:rFonts w:hAnsi="宋体"/>
          <w:szCs w:val="30"/>
        </w:rPr>
      </w:pPr>
    </w:p>
    <w:p w14:paraId="644F7299">
      <w:pPr>
        <w:tabs>
          <w:tab w:val="left" w:pos="790"/>
          <w:tab w:val="left" w:pos="1264"/>
        </w:tabs>
        <w:overflowPunct w:val="0"/>
        <w:adjustRightInd w:val="0"/>
        <w:snapToGrid w:val="0"/>
        <w:spacing w:before="120" w:after="120" w:line="336"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t>第三章　备份样品捐赠</w:t>
      </w:r>
    </w:p>
    <w:p w14:paraId="416CF942">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第十一条（捐赠范围）</w:t>
      </w:r>
    </w:p>
    <w:p w14:paraId="2B64115C">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对剩余保质期在3个月以上且保存状态良好的抽检合格备份样品，可按照本办法进行捐赠处置。</w:t>
      </w:r>
    </w:p>
    <w:p w14:paraId="736B9CC4">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食用农产品、餐饮食品、散装食品以及其他存在再利用风险的食品不予捐赠。</w:t>
      </w:r>
    </w:p>
    <w:p w14:paraId="4D59DB54">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第十二条（捐赠准备）</w:t>
      </w:r>
    </w:p>
    <w:p w14:paraId="702FE475">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份样品捐赠前，受委托开展备份样品处置的承检机构（以下简称“备样处置机构”）应对拟捐赠样品的品种、保质期、包装外观等情况进行核验，保证捐赠样品完好，并拆除抽样封条，加贴统一制作的“捐赠”标识，加贴标识不得遮盖原包装上生产日期、保质期等重要信息。</w:t>
      </w:r>
    </w:p>
    <w:p w14:paraId="42426441">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第十三条（捐赠协议）</w:t>
      </w:r>
    </w:p>
    <w:p w14:paraId="6626E692">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市局应商请本市有关行政部门确定捐赠对象名录，并与捐赠对象签订书面捐赠协议，明确捐赠双方的权利义务</w:t>
      </w:r>
      <w:bookmarkStart w:id="0" w:name="_Hlk105961224"/>
      <w:r>
        <w:rPr>
          <w:rFonts w:hint="eastAsia" w:hAnsi="宋体"/>
          <w:szCs w:val="30"/>
        </w:rPr>
        <w:t>。</w:t>
      </w:r>
      <w:bookmarkEnd w:id="0"/>
    </w:p>
    <w:p w14:paraId="7CEEBFEE">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第十四条（捐赠记录）</w:t>
      </w:r>
    </w:p>
    <w:p w14:paraId="2C660986">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备样处置机构应建立备份样品捐赠处置台账，留存捐赠过程相关影像或图片资料以及财政部门统一监（印）制的捐赠票据。相关处置台账保存时间不少于三年。</w:t>
      </w:r>
    </w:p>
    <w:p w14:paraId="37209934">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第十五条（捐赠报备）</w:t>
      </w:r>
    </w:p>
    <w:p w14:paraId="38A12CC6">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对拟采取捐赠方式处置的样品，备样处置机构应填写《上海市市场监督管理局食品安全抽检备份样品处置事前报备表》，在拟处置前10个工作日向市局抽检处进行事前报备。</w:t>
      </w:r>
    </w:p>
    <w:p w14:paraId="2E2A9B2D">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捐赠完成后，备样处置机构应填写《上海市市场监督管理局食品安全抽检备份样品处置记录表》，连同捐赠票据复印件报市局抽检处备案，原件存档备查。</w:t>
      </w:r>
    </w:p>
    <w:p w14:paraId="5EB09C38">
      <w:pPr>
        <w:tabs>
          <w:tab w:val="left" w:pos="790"/>
          <w:tab w:val="left" w:pos="1264"/>
        </w:tabs>
        <w:overflowPunct w:val="0"/>
        <w:adjustRightInd w:val="0"/>
        <w:snapToGrid w:val="0"/>
        <w:spacing w:line="336" w:lineRule="auto"/>
        <w:ind w:firstLine="624"/>
        <w:rPr>
          <w:rFonts w:hAnsi="宋体"/>
          <w:szCs w:val="30"/>
        </w:rPr>
      </w:pPr>
    </w:p>
    <w:p w14:paraId="7DB1BE63">
      <w:pPr>
        <w:tabs>
          <w:tab w:val="left" w:pos="790"/>
          <w:tab w:val="left" w:pos="1264"/>
        </w:tabs>
        <w:overflowPunct w:val="0"/>
        <w:adjustRightInd w:val="0"/>
        <w:snapToGrid w:val="0"/>
        <w:spacing w:before="120" w:after="120" w:line="336"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t>第四章　备份样品销毁</w:t>
      </w:r>
    </w:p>
    <w:p w14:paraId="59824975">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第十六条（销毁范围）</w:t>
      </w:r>
    </w:p>
    <w:p w14:paraId="22AD30A3">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备份样品出现以下情形之一的，应按照本办法进行销毁处置：</w:t>
      </w:r>
    </w:p>
    <w:p w14:paraId="42D9B1A8">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（一）抽检不合格样品；</w:t>
      </w:r>
    </w:p>
    <w:p w14:paraId="6486B008">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（二）超过保质期限的样品；</w:t>
      </w:r>
    </w:p>
    <w:p w14:paraId="58E9B093">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（三）出现腐败、变质或感官异常等情况，已失去食用价值和利用价值的样品；</w:t>
      </w:r>
    </w:p>
    <w:p w14:paraId="70834D57">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（四）其他可能存在再利用风险，不适合捐赠处置需要进行销毁的样品。</w:t>
      </w:r>
    </w:p>
    <w:p w14:paraId="4D6A7389">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第十七条（销毁方式）</w:t>
      </w:r>
    </w:p>
    <w:p w14:paraId="41C2C127">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备样处置机构实施销毁处置时，应根据备份样品性状和属性，自主或委托专业机构按照有关规定采取无害化方式妥善处置。</w:t>
      </w:r>
    </w:p>
    <w:p w14:paraId="66341E00">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自主销毁的，销毁时应当有两名以上工作人员参加，制作销毁记录，载明销毁时间、地点、方式，载明销毁物品的名称、种类、数量以及执行人。</w:t>
      </w:r>
    </w:p>
    <w:p w14:paraId="6EAE858F">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委托专业机构销毁的，应委托具有无害化处置资质和能力的机构。</w:t>
      </w:r>
    </w:p>
    <w:p w14:paraId="4E026312">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第十八条（销毁记录）</w:t>
      </w:r>
    </w:p>
    <w:p w14:paraId="507C9972">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备样处置机构应建立备份样品销毁处置台账，留存销毁记录和相关影像或图片资料。相关工作资料保存时间不少于三年。</w:t>
      </w:r>
    </w:p>
    <w:p w14:paraId="571C1DC8">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第十九条（销毁报备）</w:t>
      </w:r>
    </w:p>
    <w:p w14:paraId="4854AA20">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对拟采取销毁方式处置的样品，备样处置机构应在销毁完成后10个工作日内，填写《上海市市场监督管理局食品安全抽检备份样品处置事后报备表》和《上海市市场监督管理局食品安全抽检备份样品处置记录表》，向市局抽检处进行事后报备。</w:t>
      </w:r>
    </w:p>
    <w:p w14:paraId="705DF6A1">
      <w:pPr>
        <w:tabs>
          <w:tab w:val="left" w:pos="790"/>
          <w:tab w:val="left" w:pos="1264"/>
        </w:tabs>
        <w:overflowPunct w:val="0"/>
        <w:adjustRightInd w:val="0"/>
        <w:snapToGrid w:val="0"/>
        <w:spacing w:line="336" w:lineRule="auto"/>
        <w:ind w:firstLine="624"/>
        <w:rPr>
          <w:rFonts w:hAnsi="宋体"/>
          <w:szCs w:val="30"/>
        </w:rPr>
      </w:pPr>
    </w:p>
    <w:p w14:paraId="373756BC">
      <w:pPr>
        <w:tabs>
          <w:tab w:val="left" w:pos="790"/>
          <w:tab w:val="left" w:pos="1264"/>
        </w:tabs>
        <w:overflowPunct w:val="0"/>
        <w:adjustRightInd w:val="0"/>
        <w:snapToGrid w:val="0"/>
        <w:spacing w:before="120" w:after="120" w:line="336"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t>第五章　附　则</w:t>
      </w:r>
    </w:p>
    <w:p w14:paraId="0883631D">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第二十条（信息统计）</w:t>
      </w:r>
    </w:p>
    <w:p w14:paraId="1E490F2A">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备样处置机构应定期做好备份样品处置的统计汇总工作，按照要求每个季度将《上海市市场监督管理局食品抽检合格备份样品再利用调查表》和《上海市市场监督管理局食品抽检不合格备份样品处置结果统计表》上报至市局抽检处。</w:t>
      </w:r>
    </w:p>
    <w:p w14:paraId="69991712">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第二十一条（参照执行）</w:t>
      </w:r>
    </w:p>
    <w:p w14:paraId="1D79B014">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本市区级市场监督管理部门食品安全抽检备份样品处置工作可参照本办法执行。</w:t>
      </w:r>
    </w:p>
    <w:p w14:paraId="0AF03632">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第二十二条（解释权）</w:t>
      </w:r>
    </w:p>
    <w:p w14:paraId="0BF3F02E">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本办法由市局抽检处负责解释。</w:t>
      </w:r>
    </w:p>
    <w:p w14:paraId="00F97B8E">
      <w:pPr>
        <w:tabs>
          <w:tab w:val="left" w:pos="790"/>
          <w:tab w:val="left" w:pos="1264"/>
        </w:tabs>
        <w:overflowPunct w:val="0"/>
        <w:adjustRightInd w:val="0"/>
        <w:snapToGrid w:val="0"/>
        <w:spacing w:line="336" w:lineRule="auto"/>
        <w:ind w:firstLine="624"/>
        <w:rPr>
          <w:rFonts w:ascii="黑体" w:hAnsi="黑体" w:eastAsia="黑体" w:cs="黑体"/>
          <w:szCs w:val="30"/>
        </w:rPr>
      </w:pPr>
      <w:r>
        <w:rPr>
          <w:rFonts w:hint="eastAsia" w:ascii="黑体" w:hAnsi="黑体" w:eastAsia="黑体" w:cs="黑体"/>
          <w:szCs w:val="30"/>
        </w:rPr>
        <w:t>第二十三条（施行日期）</w:t>
      </w:r>
    </w:p>
    <w:p w14:paraId="748B844D">
      <w:pPr>
        <w:tabs>
          <w:tab w:val="left" w:pos="790"/>
          <w:tab w:val="left" w:pos="1264"/>
        </w:tabs>
        <w:overflowPunct w:val="0"/>
        <w:adjustRightInd w:val="0"/>
        <w:snapToGrid w:val="0"/>
        <w:spacing w:line="336" w:lineRule="auto"/>
        <w:ind w:firstLine="624"/>
        <w:rPr>
          <w:rFonts w:hAnsi="宋体"/>
          <w:szCs w:val="30"/>
        </w:rPr>
      </w:pPr>
      <w:r>
        <w:rPr>
          <w:rFonts w:hint="eastAsia" w:hAnsi="宋体"/>
          <w:szCs w:val="30"/>
        </w:rPr>
        <w:t>本办法自发布之日起施行。</w:t>
      </w:r>
    </w:p>
    <w:p w14:paraId="38DBFFDE">
      <w:pPr>
        <w:tabs>
          <w:tab w:val="left" w:pos="790"/>
          <w:tab w:val="left" w:pos="1264"/>
        </w:tabs>
        <w:overflowPunct w:val="0"/>
        <w:adjustRightInd w:val="0"/>
        <w:snapToGrid w:val="0"/>
        <w:spacing w:line="336" w:lineRule="auto"/>
        <w:ind w:firstLine="624"/>
        <w:rPr>
          <w:rFonts w:hAnsi="宋体"/>
          <w:szCs w:val="30"/>
        </w:rPr>
      </w:pPr>
    </w:p>
    <w:p w14:paraId="7631D8AF">
      <w:pPr>
        <w:tabs>
          <w:tab w:val="left" w:pos="790"/>
          <w:tab w:val="left" w:pos="1264"/>
          <w:tab w:val="left" w:pos="1575"/>
          <w:tab w:val="left" w:pos="1890"/>
          <w:tab w:val="left" w:pos="2205"/>
        </w:tabs>
        <w:overflowPunct w:val="0"/>
        <w:adjustRightInd w:val="0"/>
        <w:snapToGrid w:val="0"/>
        <w:spacing w:line="336" w:lineRule="auto"/>
        <w:ind w:left="2069" w:hanging="1446"/>
        <w:rPr>
          <w:rFonts w:hAnsi="宋体"/>
          <w:szCs w:val="30"/>
        </w:rPr>
      </w:pPr>
      <w:r>
        <w:rPr>
          <w:rFonts w:hint="eastAsia" w:hAnsi="宋体"/>
          <w:szCs w:val="30"/>
        </w:rPr>
        <w:t>附件：1．</w:t>
      </w:r>
      <w:r>
        <w:rPr>
          <w:rFonts w:hint="eastAsia" w:hAnsi="宋体"/>
          <w:spacing w:val="2"/>
          <w:szCs w:val="30"/>
        </w:rPr>
        <w:t>上海市市场监督管理局食品安全抽检备份样品处</w:t>
      </w:r>
      <w:r>
        <w:rPr>
          <w:rFonts w:hint="eastAsia" w:hAnsi="宋体"/>
          <w:szCs w:val="30"/>
        </w:rPr>
        <w:t>置事前报备表</w:t>
      </w:r>
    </w:p>
    <w:p w14:paraId="234D9DE8">
      <w:pPr>
        <w:tabs>
          <w:tab w:val="left" w:pos="790"/>
          <w:tab w:val="left" w:pos="1264"/>
        </w:tabs>
        <w:overflowPunct w:val="0"/>
        <w:adjustRightInd w:val="0"/>
        <w:snapToGrid w:val="0"/>
        <w:spacing w:line="336" w:lineRule="auto"/>
        <w:ind w:left="2058" w:hanging="482"/>
        <w:rPr>
          <w:rFonts w:hAnsi="宋体"/>
          <w:szCs w:val="30"/>
        </w:rPr>
      </w:pPr>
      <w:r>
        <w:rPr>
          <w:rFonts w:hint="eastAsia" w:hAnsi="宋体"/>
          <w:szCs w:val="30"/>
        </w:rPr>
        <w:t>2．</w:t>
      </w:r>
      <w:r>
        <w:rPr>
          <w:rFonts w:hint="eastAsia" w:hAnsi="宋体"/>
          <w:spacing w:val="2"/>
          <w:szCs w:val="30"/>
        </w:rPr>
        <w:t>上海市市场监督管理局食品安全抽检备份样品处</w:t>
      </w:r>
      <w:r>
        <w:rPr>
          <w:rFonts w:hint="eastAsia" w:hAnsi="宋体"/>
          <w:szCs w:val="30"/>
        </w:rPr>
        <w:t>置事后报备表</w:t>
      </w:r>
    </w:p>
    <w:p w14:paraId="0F7A71C5">
      <w:pPr>
        <w:tabs>
          <w:tab w:val="left" w:pos="790"/>
          <w:tab w:val="left" w:pos="1264"/>
        </w:tabs>
        <w:overflowPunct w:val="0"/>
        <w:adjustRightInd w:val="0"/>
        <w:snapToGrid w:val="0"/>
        <w:spacing w:line="336" w:lineRule="auto"/>
        <w:ind w:left="2058" w:hanging="482"/>
        <w:rPr>
          <w:rFonts w:hAnsi="宋体"/>
          <w:szCs w:val="30"/>
        </w:rPr>
      </w:pPr>
      <w:r>
        <w:rPr>
          <w:rFonts w:hint="eastAsia" w:hAnsi="宋体"/>
          <w:szCs w:val="30"/>
        </w:rPr>
        <w:t>3．</w:t>
      </w:r>
      <w:r>
        <w:rPr>
          <w:rFonts w:hint="eastAsia" w:hAnsi="宋体"/>
          <w:spacing w:val="2"/>
          <w:szCs w:val="30"/>
        </w:rPr>
        <w:t>上海市市场监督管理局食品安全抽检备份样品处</w:t>
      </w:r>
      <w:r>
        <w:rPr>
          <w:rFonts w:hint="eastAsia" w:hAnsi="宋体"/>
          <w:szCs w:val="30"/>
        </w:rPr>
        <w:t>置记录表</w:t>
      </w:r>
    </w:p>
    <w:p w14:paraId="13E6632F">
      <w:pPr>
        <w:tabs>
          <w:tab w:val="left" w:pos="790"/>
          <w:tab w:val="left" w:pos="1264"/>
        </w:tabs>
        <w:overflowPunct w:val="0"/>
        <w:adjustRightInd w:val="0"/>
        <w:snapToGrid w:val="0"/>
        <w:spacing w:line="336" w:lineRule="auto"/>
        <w:ind w:left="2058" w:hanging="482"/>
        <w:rPr>
          <w:rFonts w:hAnsi="宋体"/>
          <w:szCs w:val="30"/>
        </w:rPr>
      </w:pPr>
      <w:r>
        <w:rPr>
          <w:rFonts w:hint="eastAsia" w:hAnsi="宋体"/>
          <w:szCs w:val="30"/>
        </w:rPr>
        <w:t>4．</w:t>
      </w:r>
      <w:r>
        <w:rPr>
          <w:rFonts w:hint="eastAsia" w:hAnsi="宋体"/>
          <w:spacing w:val="2"/>
          <w:szCs w:val="30"/>
        </w:rPr>
        <w:t>上海市市场监督管理局食品抽检合格备份样品再</w:t>
      </w:r>
      <w:r>
        <w:rPr>
          <w:rFonts w:hint="eastAsia" w:hAnsi="宋体"/>
          <w:szCs w:val="30"/>
        </w:rPr>
        <w:t>利用调查表</w:t>
      </w:r>
    </w:p>
    <w:p w14:paraId="171492B7">
      <w:pPr>
        <w:tabs>
          <w:tab w:val="left" w:pos="790"/>
          <w:tab w:val="left" w:pos="1264"/>
        </w:tabs>
        <w:overflowPunct w:val="0"/>
        <w:adjustRightInd w:val="0"/>
        <w:snapToGrid w:val="0"/>
        <w:spacing w:line="336" w:lineRule="auto"/>
        <w:ind w:left="2058" w:hanging="482"/>
        <w:rPr>
          <w:rFonts w:hAnsi="宋体"/>
          <w:szCs w:val="30"/>
        </w:rPr>
      </w:pPr>
      <w:r>
        <w:rPr>
          <w:rFonts w:hint="eastAsia" w:hAnsi="宋体"/>
          <w:szCs w:val="30"/>
        </w:rPr>
        <w:t>5．</w:t>
      </w:r>
      <w:r>
        <w:rPr>
          <w:rFonts w:hint="eastAsia" w:hAnsi="宋体"/>
          <w:spacing w:val="2"/>
          <w:szCs w:val="30"/>
        </w:rPr>
        <w:t>上海市市场监督管理局食品抽检不合格备份样品</w:t>
      </w:r>
      <w:r>
        <w:rPr>
          <w:rFonts w:hint="eastAsia" w:hAnsi="宋体"/>
          <w:szCs w:val="30"/>
        </w:rPr>
        <w:t>处置结果统计表</w:t>
      </w:r>
    </w:p>
    <w:p w14:paraId="478DD1C5">
      <w:pPr>
        <w:tabs>
          <w:tab w:val="left" w:pos="790"/>
          <w:tab w:val="left" w:pos="1264"/>
        </w:tabs>
        <w:overflowPunct w:val="0"/>
        <w:adjustRightInd w:val="0"/>
        <w:snapToGrid w:val="0"/>
        <w:spacing w:line="336" w:lineRule="auto"/>
        <w:ind w:left="2058" w:hanging="482"/>
        <w:rPr>
          <w:rFonts w:hAnsi="宋体"/>
          <w:szCs w:val="30"/>
        </w:rPr>
      </w:pPr>
      <w:r>
        <w:rPr>
          <w:rFonts w:hint="eastAsia" w:hAnsi="宋体"/>
          <w:szCs w:val="30"/>
        </w:rPr>
        <w:t>6．“捐赠”标识样本</w:t>
      </w:r>
    </w:p>
    <w:p w14:paraId="1234D209">
      <w:pPr>
        <w:tabs>
          <w:tab w:val="left" w:pos="790"/>
          <w:tab w:val="left" w:pos="1264"/>
        </w:tabs>
        <w:overflowPunct w:val="0"/>
        <w:adjustRightInd w:val="0"/>
        <w:snapToGrid w:val="0"/>
        <w:spacing w:line="336" w:lineRule="auto"/>
        <w:ind w:firstLine="624"/>
        <w:rPr>
          <w:rFonts w:hAnsi="宋体"/>
          <w:szCs w:val="30"/>
        </w:rPr>
      </w:pPr>
    </w:p>
    <w:p w14:paraId="0CB9897E">
      <w:pPr>
        <w:ind w:firstLine="632" w:firstLineChars="200"/>
        <w:rPr>
          <w:szCs w:val="32"/>
        </w:rPr>
        <w:sectPr>
          <w:headerReference r:id="rId3" w:type="default"/>
          <w:footerReference r:id="rId5" w:type="default"/>
          <w:headerReference r:id="rId4" w:type="even"/>
          <w:footerReference r:id="rId6" w:type="even"/>
          <w:pgSz w:w="11906" w:h="16838"/>
          <w:pgMar w:top="2098" w:right="1474" w:bottom="1984" w:left="1587" w:header="851" w:footer="1417" w:gutter="0"/>
          <w:cols w:space="0" w:num="1"/>
          <w:docGrid w:type="linesAndChars" w:linePitch="579" w:charSpace="-842"/>
        </w:sectPr>
      </w:pPr>
    </w:p>
    <w:p w14:paraId="276DFBF9">
      <w:pPr>
        <w:tabs>
          <w:tab w:val="left" w:pos="790"/>
          <w:tab w:val="left" w:pos="1264"/>
        </w:tabs>
        <w:overflowPunct w:val="0"/>
        <w:adjustRightInd w:val="0"/>
        <w:snapToGrid w:val="0"/>
        <w:rPr>
          <w:rFonts w:ascii="黑体" w:eastAsia="黑体"/>
          <w:szCs w:val="30"/>
        </w:rPr>
      </w:pPr>
      <w:r>
        <w:rPr>
          <w:rFonts w:hint="eastAsia" w:ascii="黑体" w:eastAsia="黑体"/>
          <w:szCs w:val="30"/>
        </w:rPr>
        <w:t>附件1</w:t>
      </w:r>
    </w:p>
    <w:p w14:paraId="1A4D7335">
      <w:pPr>
        <w:overflowPunct w:val="0"/>
        <w:adjustRightInd w:val="0"/>
        <w:snapToGrid w:val="0"/>
        <w:spacing w:line="336" w:lineRule="auto"/>
        <w:rPr>
          <w:szCs w:val="30"/>
        </w:rPr>
      </w:pPr>
    </w:p>
    <w:p w14:paraId="68082496">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上海市市场监督管理局食品安全抽检备份样品处置事前报备表</w:t>
      </w:r>
    </w:p>
    <w:p w14:paraId="27544097">
      <w:pPr>
        <w:overflowPunct w:val="0"/>
        <w:adjustRightInd w:val="0"/>
        <w:snapToGrid w:val="0"/>
        <w:rPr>
          <w:sz w:val="24"/>
          <w:szCs w:val="24"/>
        </w:rPr>
      </w:pPr>
    </w:p>
    <w:p w14:paraId="04A64435">
      <w:pPr>
        <w:overflowPunct w:val="0"/>
        <w:adjustRightInd w:val="0"/>
        <w:snapToGrid w:val="0"/>
        <w:spacing w:after="60"/>
        <w:rPr>
          <w:sz w:val="24"/>
          <w:szCs w:val="24"/>
        </w:rPr>
      </w:pPr>
      <w:r>
        <w:rPr>
          <w:rFonts w:hint="eastAsia"/>
          <w:sz w:val="24"/>
          <w:szCs w:val="24"/>
        </w:rPr>
        <w:t>承检机构（盖章）：                    填表人（签字）：                                  填表日期：       年   月   日</w:t>
      </w:r>
    </w:p>
    <w:tbl>
      <w:tblPr>
        <w:tblStyle w:val="10"/>
        <w:tblW w:w="13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190"/>
        <w:gridCol w:w="1190"/>
        <w:gridCol w:w="1191"/>
        <w:gridCol w:w="1191"/>
        <w:gridCol w:w="1134"/>
        <w:gridCol w:w="1134"/>
        <w:gridCol w:w="1134"/>
        <w:gridCol w:w="1134"/>
        <w:gridCol w:w="1134"/>
        <w:gridCol w:w="1191"/>
        <w:gridCol w:w="1134"/>
      </w:tblGrid>
      <w:tr w14:paraId="4CFFC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850" w:type="dxa"/>
            <w:tcBorders>
              <w:tl2br w:val="nil"/>
              <w:tr2bl w:val="nil"/>
            </w:tcBorders>
            <w:vAlign w:val="center"/>
          </w:tcPr>
          <w:p w14:paraId="0F7E22D9">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1191" w:type="dxa"/>
            <w:tcBorders>
              <w:tl2br w:val="nil"/>
              <w:tr2bl w:val="nil"/>
            </w:tcBorders>
            <w:vAlign w:val="center"/>
          </w:tcPr>
          <w:p w14:paraId="7271EC09">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任务</w:t>
            </w:r>
          </w:p>
          <w:p w14:paraId="5CD3DA16">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来源</w:t>
            </w:r>
          </w:p>
        </w:tc>
        <w:tc>
          <w:tcPr>
            <w:tcW w:w="1191" w:type="dxa"/>
            <w:tcBorders>
              <w:tl2br w:val="nil"/>
              <w:tr2bl w:val="nil"/>
            </w:tcBorders>
            <w:vAlign w:val="center"/>
          </w:tcPr>
          <w:p w14:paraId="1558BF7F">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抽样</w:t>
            </w:r>
          </w:p>
          <w:p w14:paraId="11D51E57">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单号</w:t>
            </w:r>
          </w:p>
        </w:tc>
        <w:tc>
          <w:tcPr>
            <w:tcW w:w="1191" w:type="dxa"/>
            <w:tcBorders>
              <w:tl2br w:val="nil"/>
              <w:tr2bl w:val="nil"/>
            </w:tcBorders>
            <w:vAlign w:val="center"/>
          </w:tcPr>
          <w:p w14:paraId="548910D9">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食品</w:t>
            </w:r>
          </w:p>
          <w:p w14:paraId="543D5BB5">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品种</w:t>
            </w:r>
          </w:p>
        </w:tc>
        <w:tc>
          <w:tcPr>
            <w:tcW w:w="1191" w:type="dxa"/>
            <w:tcBorders>
              <w:tl2br w:val="nil"/>
              <w:tr2bl w:val="nil"/>
            </w:tcBorders>
            <w:vAlign w:val="center"/>
          </w:tcPr>
          <w:p w14:paraId="4CFF1227">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w:t>
            </w:r>
          </w:p>
          <w:p w14:paraId="3BC0A841">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名称</w:t>
            </w:r>
          </w:p>
        </w:tc>
        <w:tc>
          <w:tcPr>
            <w:tcW w:w="1134" w:type="dxa"/>
            <w:tcBorders>
              <w:tl2br w:val="nil"/>
              <w:tr2bl w:val="nil"/>
            </w:tcBorders>
            <w:vAlign w:val="center"/>
          </w:tcPr>
          <w:p w14:paraId="196B3910">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生产</w:t>
            </w:r>
          </w:p>
          <w:p w14:paraId="4B01D41E">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日期</w:t>
            </w:r>
          </w:p>
        </w:tc>
        <w:tc>
          <w:tcPr>
            <w:tcW w:w="1134" w:type="dxa"/>
            <w:tcBorders>
              <w:tl2br w:val="nil"/>
              <w:tr2bl w:val="nil"/>
            </w:tcBorders>
            <w:vAlign w:val="center"/>
          </w:tcPr>
          <w:p w14:paraId="23CA5396">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保质期</w:t>
            </w:r>
          </w:p>
        </w:tc>
        <w:tc>
          <w:tcPr>
            <w:tcW w:w="1134" w:type="dxa"/>
            <w:tcBorders>
              <w:tl2br w:val="nil"/>
              <w:tr2bl w:val="nil"/>
            </w:tcBorders>
            <w:vAlign w:val="center"/>
          </w:tcPr>
          <w:p w14:paraId="6C44BA1D">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贮存</w:t>
            </w:r>
          </w:p>
          <w:p w14:paraId="7C2602C8">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条件</w:t>
            </w:r>
          </w:p>
        </w:tc>
        <w:tc>
          <w:tcPr>
            <w:tcW w:w="1134" w:type="dxa"/>
            <w:tcBorders>
              <w:tl2br w:val="nil"/>
              <w:tr2bl w:val="nil"/>
            </w:tcBorders>
            <w:vAlign w:val="center"/>
          </w:tcPr>
          <w:p w14:paraId="1127639A">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w:t>
            </w:r>
          </w:p>
          <w:p w14:paraId="55FC0B80">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数量</w:t>
            </w:r>
          </w:p>
        </w:tc>
        <w:tc>
          <w:tcPr>
            <w:tcW w:w="1134" w:type="dxa"/>
            <w:tcBorders>
              <w:tl2br w:val="nil"/>
              <w:tr2bl w:val="nil"/>
            </w:tcBorders>
            <w:vAlign w:val="center"/>
          </w:tcPr>
          <w:p w14:paraId="18B6117B">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w:t>
            </w:r>
          </w:p>
          <w:p w14:paraId="595E4771">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货值</w:t>
            </w:r>
          </w:p>
        </w:tc>
        <w:tc>
          <w:tcPr>
            <w:tcW w:w="1191" w:type="dxa"/>
            <w:tcBorders>
              <w:tl2br w:val="nil"/>
              <w:tr2bl w:val="nil"/>
            </w:tcBorders>
            <w:vAlign w:val="center"/>
          </w:tcPr>
          <w:p w14:paraId="523A8D57">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拟捐赠</w:t>
            </w:r>
          </w:p>
          <w:p w14:paraId="739D61FB">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对象</w:t>
            </w:r>
          </w:p>
        </w:tc>
        <w:tc>
          <w:tcPr>
            <w:tcW w:w="1134" w:type="dxa"/>
            <w:tcBorders>
              <w:tl2br w:val="nil"/>
              <w:tr2bl w:val="nil"/>
            </w:tcBorders>
            <w:vAlign w:val="center"/>
          </w:tcPr>
          <w:p w14:paraId="062EDA0E">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70A37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850" w:type="dxa"/>
            <w:tcBorders>
              <w:tl2br w:val="nil"/>
              <w:tr2bl w:val="nil"/>
            </w:tcBorders>
            <w:vAlign w:val="center"/>
          </w:tcPr>
          <w:p w14:paraId="495E0D1E">
            <w:pPr>
              <w:overflowPunct w:val="0"/>
              <w:adjustRightInd w:val="0"/>
              <w:snapToGrid w:val="0"/>
              <w:jc w:val="center"/>
              <w:rPr>
                <w:sz w:val="24"/>
                <w:szCs w:val="24"/>
              </w:rPr>
            </w:pPr>
          </w:p>
        </w:tc>
        <w:tc>
          <w:tcPr>
            <w:tcW w:w="1191" w:type="dxa"/>
            <w:tcBorders>
              <w:tl2br w:val="nil"/>
              <w:tr2bl w:val="nil"/>
            </w:tcBorders>
            <w:vAlign w:val="center"/>
          </w:tcPr>
          <w:p w14:paraId="5ECABB7B">
            <w:pPr>
              <w:overflowPunct w:val="0"/>
              <w:adjustRightInd w:val="0"/>
              <w:snapToGrid w:val="0"/>
              <w:jc w:val="center"/>
              <w:rPr>
                <w:sz w:val="24"/>
                <w:szCs w:val="24"/>
              </w:rPr>
            </w:pPr>
          </w:p>
        </w:tc>
        <w:tc>
          <w:tcPr>
            <w:tcW w:w="1191" w:type="dxa"/>
            <w:tcBorders>
              <w:tl2br w:val="nil"/>
              <w:tr2bl w:val="nil"/>
            </w:tcBorders>
            <w:vAlign w:val="center"/>
          </w:tcPr>
          <w:p w14:paraId="41BBE1C0">
            <w:pPr>
              <w:overflowPunct w:val="0"/>
              <w:adjustRightInd w:val="0"/>
              <w:snapToGrid w:val="0"/>
              <w:jc w:val="center"/>
              <w:rPr>
                <w:sz w:val="24"/>
                <w:szCs w:val="24"/>
              </w:rPr>
            </w:pPr>
          </w:p>
        </w:tc>
        <w:tc>
          <w:tcPr>
            <w:tcW w:w="1191" w:type="dxa"/>
            <w:tcBorders>
              <w:tl2br w:val="nil"/>
              <w:tr2bl w:val="nil"/>
            </w:tcBorders>
            <w:vAlign w:val="center"/>
          </w:tcPr>
          <w:p w14:paraId="51743697">
            <w:pPr>
              <w:overflowPunct w:val="0"/>
              <w:adjustRightInd w:val="0"/>
              <w:snapToGrid w:val="0"/>
              <w:jc w:val="center"/>
              <w:rPr>
                <w:sz w:val="24"/>
                <w:szCs w:val="24"/>
              </w:rPr>
            </w:pPr>
          </w:p>
        </w:tc>
        <w:tc>
          <w:tcPr>
            <w:tcW w:w="1191" w:type="dxa"/>
            <w:tcBorders>
              <w:tl2br w:val="nil"/>
              <w:tr2bl w:val="nil"/>
            </w:tcBorders>
            <w:vAlign w:val="center"/>
          </w:tcPr>
          <w:p w14:paraId="7ABBFD0D">
            <w:pPr>
              <w:overflowPunct w:val="0"/>
              <w:adjustRightInd w:val="0"/>
              <w:snapToGrid w:val="0"/>
              <w:jc w:val="center"/>
              <w:rPr>
                <w:sz w:val="24"/>
                <w:szCs w:val="24"/>
              </w:rPr>
            </w:pPr>
          </w:p>
        </w:tc>
        <w:tc>
          <w:tcPr>
            <w:tcW w:w="1134" w:type="dxa"/>
            <w:tcBorders>
              <w:tl2br w:val="nil"/>
              <w:tr2bl w:val="nil"/>
            </w:tcBorders>
            <w:vAlign w:val="center"/>
          </w:tcPr>
          <w:p w14:paraId="03349C9B">
            <w:pPr>
              <w:overflowPunct w:val="0"/>
              <w:adjustRightInd w:val="0"/>
              <w:snapToGrid w:val="0"/>
              <w:jc w:val="center"/>
              <w:rPr>
                <w:sz w:val="24"/>
                <w:szCs w:val="24"/>
              </w:rPr>
            </w:pPr>
          </w:p>
        </w:tc>
        <w:tc>
          <w:tcPr>
            <w:tcW w:w="1134" w:type="dxa"/>
            <w:tcBorders>
              <w:tl2br w:val="nil"/>
              <w:tr2bl w:val="nil"/>
            </w:tcBorders>
            <w:vAlign w:val="center"/>
          </w:tcPr>
          <w:p w14:paraId="7A4FE9F3">
            <w:pPr>
              <w:overflowPunct w:val="0"/>
              <w:adjustRightInd w:val="0"/>
              <w:snapToGrid w:val="0"/>
              <w:jc w:val="center"/>
              <w:rPr>
                <w:sz w:val="24"/>
                <w:szCs w:val="24"/>
              </w:rPr>
            </w:pPr>
          </w:p>
        </w:tc>
        <w:tc>
          <w:tcPr>
            <w:tcW w:w="1134" w:type="dxa"/>
            <w:tcBorders>
              <w:tl2br w:val="nil"/>
              <w:tr2bl w:val="nil"/>
            </w:tcBorders>
            <w:vAlign w:val="center"/>
          </w:tcPr>
          <w:p w14:paraId="28AFC48C">
            <w:pPr>
              <w:overflowPunct w:val="0"/>
              <w:adjustRightInd w:val="0"/>
              <w:snapToGrid w:val="0"/>
              <w:jc w:val="center"/>
              <w:rPr>
                <w:sz w:val="24"/>
                <w:szCs w:val="24"/>
              </w:rPr>
            </w:pPr>
          </w:p>
        </w:tc>
        <w:tc>
          <w:tcPr>
            <w:tcW w:w="1134" w:type="dxa"/>
            <w:tcBorders>
              <w:tl2br w:val="nil"/>
              <w:tr2bl w:val="nil"/>
            </w:tcBorders>
            <w:vAlign w:val="center"/>
          </w:tcPr>
          <w:p w14:paraId="3DC12EE1">
            <w:pPr>
              <w:overflowPunct w:val="0"/>
              <w:adjustRightInd w:val="0"/>
              <w:snapToGrid w:val="0"/>
              <w:jc w:val="center"/>
              <w:rPr>
                <w:sz w:val="24"/>
                <w:szCs w:val="24"/>
              </w:rPr>
            </w:pPr>
          </w:p>
        </w:tc>
        <w:tc>
          <w:tcPr>
            <w:tcW w:w="1134" w:type="dxa"/>
            <w:tcBorders>
              <w:tl2br w:val="nil"/>
              <w:tr2bl w:val="nil"/>
            </w:tcBorders>
            <w:vAlign w:val="center"/>
          </w:tcPr>
          <w:p w14:paraId="00A6A80E">
            <w:pPr>
              <w:overflowPunct w:val="0"/>
              <w:adjustRightInd w:val="0"/>
              <w:snapToGrid w:val="0"/>
              <w:jc w:val="center"/>
              <w:rPr>
                <w:sz w:val="24"/>
                <w:szCs w:val="24"/>
              </w:rPr>
            </w:pPr>
          </w:p>
        </w:tc>
        <w:tc>
          <w:tcPr>
            <w:tcW w:w="1191" w:type="dxa"/>
            <w:tcBorders>
              <w:tl2br w:val="nil"/>
              <w:tr2bl w:val="nil"/>
            </w:tcBorders>
            <w:vAlign w:val="center"/>
          </w:tcPr>
          <w:p w14:paraId="4F3563B6">
            <w:pPr>
              <w:overflowPunct w:val="0"/>
              <w:adjustRightInd w:val="0"/>
              <w:snapToGrid w:val="0"/>
              <w:jc w:val="center"/>
              <w:rPr>
                <w:sz w:val="24"/>
                <w:szCs w:val="24"/>
              </w:rPr>
            </w:pPr>
          </w:p>
        </w:tc>
        <w:tc>
          <w:tcPr>
            <w:tcW w:w="1134" w:type="dxa"/>
            <w:tcBorders>
              <w:tl2br w:val="nil"/>
              <w:tr2bl w:val="nil"/>
            </w:tcBorders>
            <w:vAlign w:val="center"/>
          </w:tcPr>
          <w:p w14:paraId="3C61CF40">
            <w:pPr>
              <w:overflowPunct w:val="0"/>
              <w:adjustRightInd w:val="0"/>
              <w:snapToGrid w:val="0"/>
              <w:jc w:val="center"/>
              <w:rPr>
                <w:sz w:val="24"/>
                <w:szCs w:val="24"/>
              </w:rPr>
            </w:pPr>
          </w:p>
        </w:tc>
      </w:tr>
      <w:tr w14:paraId="7850B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850" w:type="dxa"/>
            <w:tcBorders>
              <w:tl2br w:val="nil"/>
              <w:tr2bl w:val="nil"/>
            </w:tcBorders>
            <w:vAlign w:val="center"/>
          </w:tcPr>
          <w:p w14:paraId="14729644">
            <w:pPr>
              <w:overflowPunct w:val="0"/>
              <w:adjustRightInd w:val="0"/>
              <w:snapToGrid w:val="0"/>
              <w:jc w:val="center"/>
              <w:rPr>
                <w:sz w:val="24"/>
                <w:szCs w:val="24"/>
              </w:rPr>
            </w:pPr>
          </w:p>
        </w:tc>
        <w:tc>
          <w:tcPr>
            <w:tcW w:w="1191" w:type="dxa"/>
            <w:tcBorders>
              <w:tl2br w:val="nil"/>
              <w:tr2bl w:val="nil"/>
            </w:tcBorders>
            <w:vAlign w:val="center"/>
          </w:tcPr>
          <w:p w14:paraId="1FB0AEC5">
            <w:pPr>
              <w:overflowPunct w:val="0"/>
              <w:adjustRightInd w:val="0"/>
              <w:snapToGrid w:val="0"/>
              <w:jc w:val="center"/>
              <w:rPr>
                <w:sz w:val="24"/>
                <w:szCs w:val="24"/>
              </w:rPr>
            </w:pPr>
          </w:p>
        </w:tc>
        <w:tc>
          <w:tcPr>
            <w:tcW w:w="1191" w:type="dxa"/>
            <w:tcBorders>
              <w:tl2br w:val="nil"/>
              <w:tr2bl w:val="nil"/>
            </w:tcBorders>
            <w:vAlign w:val="center"/>
          </w:tcPr>
          <w:p w14:paraId="0F7FBCAB">
            <w:pPr>
              <w:overflowPunct w:val="0"/>
              <w:adjustRightInd w:val="0"/>
              <w:snapToGrid w:val="0"/>
              <w:jc w:val="center"/>
              <w:rPr>
                <w:sz w:val="24"/>
                <w:szCs w:val="24"/>
              </w:rPr>
            </w:pPr>
          </w:p>
        </w:tc>
        <w:tc>
          <w:tcPr>
            <w:tcW w:w="1191" w:type="dxa"/>
            <w:tcBorders>
              <w:tl2br w:val="nil"/>
              <w:tr2bl w:val="nil"/>
            </w:tcBorders>
            <w:vAlign w:val="center"/>
          </w:tcPr>
          <w:p w14:paraId="4E5F4EE7">
            <w:pPr>
              <w:overflowPunct w:val="0"/>
              <w:adjustRightInd w:val="0"/>
              <w:snapToGrid w:val="0"/>
              <w:jc w:val="center"/>
              <w:rPr>
                <w:sz w:val="24"/>
                <w:szCs w:val="24"/>
              </w:rPr>
            </w:pPr>
          </w:p>
        </w:tc>
        <w:tc>
          <w:tcPr>
            <w:tcW w:w="1191" w:type="dxa"/>
            <w:tcBorders>
              <w:tl2br w:val="nil"/>
              <w:tr2bl w:val="nil"/>
            </w:tcBorders>
            <w:vAlign w:val="center"/>
          </w:tcPr>
          <w:p w14:paraId="70B6AC0F">
            <w:pPr>
              <w:overflowPunct w:val="0"/>
              <w:adjustRightInd w:val="0"/>
              <w:snapToGrid w:val="0"/>
              <w:jc w:val="center"/>
              <w:rPr>
                <w:sz w:val="24"/>
                <w:szCs w:val="24"/>
              </w:rPr>
            </w:pPr>
          </w:p>
        </w:tc>
        <w:tc>
          <w:tcPr>
            <w:tcW w:w="1134" w:type="dxa"/>
            <w:tcBorders>
              <w:tl2br w:val="nil"/>
              <w:tr2bl w:val="nil"/>
            </w:tcBorders>
            <w:vAlign w:val="center"/>
          </w:tcPr>
          <w:p w14:paraId="6C524FD6">
            <w:pPr>
              <w:overflowPunct w:val="0"/>
              <w:adjustRightInd w:val="0"/>
              <w:snapToGrid w:val="0"/>
              <w:jc w:val="center"/>
              <w:rPr>
                <w:sz w:val="24"/>
                <w:szCs w:val="24"/>
              </w:rPr>
            </w:pPr>
          </w:p>
        </w:tc>
        <w:tc>
          <w:tcPr>
            <w:tcW w:w="1134" w:type="dxa"/>
            <w:tcBorders>
              <w:tl2br w:val="nil"/>
              <w:tr2bl w:val="nil"/>
            </w:tcBorders>
            <w:vAlign w:val="center"/>
          </w:tcPr>
          <w:p w14:paraId="5FD0DB2C">
            <w:pPr>
              <w:overflowPunct w:val="0"/>
              <w:adjustRightInd w:val="0"/>
              <w:snapToGrid w:val="0"/>
              <w:jc w:val="center"/>
              <w:rPr>
                <w:sz w:val="24"/>
                <w:szCs w:val="24"/>
              </w:rPr>
            </w:pPr>
          </w:p>
        </w:tc>
        <w:tc>
          <w:tcPr>
            <w:tcW w:w="1134" w:type="dxa"/>
            <w:tcBorders>
              <w:tl2br w:val="nil"/>
              <w:tr2bl w:val="nil"/>
            </w:tcBorders>
            <w:vAlign w:val="center"/>
          </w:tcPr>
          <w:p w14:paraId="3E0721F7">
            <w:pPr>
              <w:overflowPunct w:val="0"/>
              <w:adjustRightInd w:val="0"/>
              <w:snapToGrid w:val="0"/>
              <w:jc w:val="center"/>
              <w:rPr>
                <w:sz w:val="24"/>
                <w:szCs w:val="24"/>
              </w:rPr>
            </w:pPr>
          </w:p>
        </w:tc>
        <w:tc>
          <w:tcPr>
            <w:tcW w:w="1134" w:type="dxa"/>
            <w:tcBorders>
              <w:tl2br w:val="nil"/>
              <w:tr2bl w:val="nil"/>
            </w:tcBorders>
            <w:vAlign w:val="center"/>
          </w:tcPr>
          <w:p w14:paraId="63AF6FF2">
            <w:pPr>
              <w:overflowPunct w:val="0"/>
              <w:adjustRightInd w:val="0"/>
              <w:snapToGrid w:val="0"/>
              <w:jc w:val="center"/>
              <w:rPr>
                <w:sz w:val="24"/>
                <w:szCs w:val="24"/>
              </w:rPr>
            </w:pPr>
          </w:p>
        </w:tc>
        <w:tc>
          <w:tcPr>
            <w:tcW w:w="1134" w:type="dxa"/>
            <w:tcBorders>
              <w:tl2br w:val="nil"/>
              <w:tr2bl w:val="nil"/>
            </w:tcBorders>
            <w:vAlign w:val="center"/>
          </w:tcPr>
          <w:p w14:paraId="0E910CC5">
            <w:pPr>
              <w:overflowPunct w:val="0"/>
              <w:adjustRightInd w:val="0"/>
              <w:snapToGrid w:val="0"/>
              <w:jc w:val="center"/>
              <w:rPr>
                <w:sz w:val="24"/>
                <w:szCs w:val="24"/>
              </w:rPr>
            </w:pPr>
          </w:p>
        </w:tc>
        <w:tc>
          <w:tcPr>
            <w:tcW w:w="1191" w:type="dxa"/>
            <w:tcBorders>
              <w:tl2br w:val="nil"/>
              <w:tr2bl w:val="nil"/>
            </w:tcBorders>
            <w:vAlign w:val="center"/>
          </w:tcPr>
          <w:p w14:paraId="5AFABD30">
            <w:pPr>
              <w:overflowPunct w:val="0"/>
              <w:adjustRightInd w:val="0"/>
              <w:snapToGrid w:val="0"/>
              <w:jc w:val="center"/>
              <w:rPr>
                <w:sz w:val="24"/>
                <w:szCs w:val="24"/>
              </w:rPr>
            </w:pPr>
          </w:p>
        </w:tc>
        <w:tc>
          <w:tcPr>
            <w:tcW w:w="1134" w:type="dxa"/>
            <w:tcBorders>
              <w:tl2br w:val="nil"/>
              <w:tr2bl w:val="nil"/>
            </w:tcBorders>
            <w:vAlign w:val="center"/>
          </w:tcPr>
          <w:p w14:paraId="3360050C">
            <w:pPr>
              <w:overflowPunct w:val="0"/>
              <w:adjustRightInd w:val="0"/>
              <w:snapToGrid w:val="0"/>
              <w:jc w:val="center"/>
              <w:rPr>
                <w:sz w:val="24"/>
                <w:szCs w:val="24"/>
              </w:rPr>
            </w:pPr>
          </w:p>
        </w:tc>
      </w:tr>
      <w:tr w14:paraId="09492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850" w:type="dxa"/>
            <w:tcBorders>
              <w:tl2br w:val="nil"/>
              <w:tr2bl w:val="nil"/>
            </w:tcBorders>
            <w:vAlign w:val="center"/>
          </w:tcPr>
          <w:p w14:paraId="45693E64">
            <w:pPr>
              <w:overflowPunct w:val="0"/>
              <w:adjustRightInd w:val="0"/>
              <w:snapToGrid w:val="0"/>
              <w:jc w:val="center"/>
              <w:rPr>
                <w:sz w:val="24"/>
                <w:szCs w:val="24"/>
              </w:rPr>
            </w:pPr>
          </w:p>
        </w:tc>
        <w:tc>
          <w:tcPr>
            <w:tcW w:w="1191" w:type="dxa"/>
            <w:tcBorders>
              <w:tl2br w:val="nil"/>
              <w:tr2bl w:val="nil"/>
            </w:tcBorders>
            <w:vAlign w:val="center"/>
          </w:tcPr>
          <w:p w14:paraId="6CF704BD">
            <w:pPr>
              <w:overflowPunct w:val="0"/>
              <w:adjustRightInd w:val="0"/>
              <w:snapToGrid w:val="0"/>
              <w:jc w:val="center"/>
              <w:rPr>
                <w:sz w:val="24"/>
                <w:szCs w:val="24"/>
              </w:rPr>
            </w:pPr>
          </w:p>
        </w:tc>
        <w:tc>
          <w:tcPr>
            <w:tcW w:w="1191" w:type="dxa"/>
            <w:tcBorders>
              <w:tl2br w:val="nil"/>
              <w:tr2bl w:val="nil"/>
            </w:tcBorders>
            <w:vAlign w:val="center"/>
          </w:tcPr>
          <w:p w14:paraId="46D477E3">
            <w:pPr>
              <w:overflowPunct w:val="0"/>
              <w:adjustRightInd w:val="0"/>
              <w:snapToGrid w:val="0"/>
              <w:jc w:val="center"/>
              <w:rPr>
                <w:sz w:val="24"/>
                <w:szCs w:val="24"/>
              </w:rPr>
            </w:pPr>
          </w:p>
        </w:tc>
        <w:tc>
          <w:tcPr>
            <w:tcW w:w="1191" w:type="dxa"/>
            <w:tcBorders>
              <w:tl2br w:val="nil"/>
              <w:tr2bl w:val="nil"/>
            </w:tcBorders>
            <w:vAlign w:val="center"/>
          </w:tcPr>
          <w:p w14:paraId="66AF31AC">
            <w:pPr>
              <w:overflowPunct w:val="0"/>
              <w:adjustRightInd w:val="0"/>
              <w:snapToGrid w:val="0"/>
              <w:jc w:val="center"/>
              <w:rPr>
                <w:sz w:val="24"/>
                <w:szCs w:val="24"/>
              </w:rPr>
            </w:pPr>
          </w:p>
        </w:tc>
        <w:tc>
          <w:tcPr>
            <w:tcW w:w="1191" w:type="dxa"/>
            <w:tcBorders>
              <w:tl2br w:val="nil"/>
              <w:tr2bl w:val="nil"/>
            </w:tcBorders>
            <w:vAlign w:val="center"/>
          </w:tcPr>
          <w:p w14:paraId="0422023D">
            <w:pPr>
              <w:overflowPunct w:val="0"/>
              <w:adjustRightInd w:val="0"/>
              <w:snapToGrid w:val="0"/>
              <w:jc w:val="center"/>
              <w:rPr>
                <w:sz w:val="24"/>
                <w:szCs w:val="24"/>
              </w:rPr>
            </w:pPr>
          </w:p>
        </w:tc>
        <w:tc>
          <w:tcPr>
            <w:tcW w:w="1134" w:type="dxa"/>
            <w:tcBorders>
              <w:tl2br w:val="nil"/>
              <w:tr2bl w:val="nil"/>
            </w:tcBorders>
            <w:vAlign w:val="center"/>
          </w:tcPr>
          <w:p w14:paraId="260C1F87">
            <w:pPr>
              <w:overflowPunct w:val="0"/>
              <w:adjustRightInd w:val="0"/>
              <w:snapToGrid w:val="0"/>
              <w:jc w:val="center"/>
              <w:rPr>
                <w:sz w:val="24"/>
                <w:szCs w:val="24"/>
              </w:rPr>
            </w:pPr>
          </w:p>
        </w:tc>
        <w:tc>
          <w:tcPr>
            <w:tcW w:w="1134" w:type="dxa"/>
            <w:tcBorders>
              <w:tl2br w:val="nil"/>
              <w:tr2bl w:val="nil"/>
            </w:tcBorders>
            <w:vAlign w:val="center"/>
          </w:tcPr>
          <w:p w14:paraId="000F3C2B">
            <w:pPr>
              <w:overflowPunct w:val="0"/>
              <w:adjustRightInd w:val="0"/>
              <w:snapToGrid w:val="0"/>
              <w:jc w:val="center"/>
              <w:rPr>
                <w:sz w:val="24"/>
                <w:szCs w:val="24"/>
              </w:rPr>
            </w:pPr>
          </w:p>
        </w:tc>
        <w:tc>
          <w:tcPr>
            <w:tcW w:w="1134" w:type="dxa"/>
            <w:tcBorders>
              <w:tl2br w:val="nil"/>
              <w:tr2bl w:val="nil"/>
            </w:tcBorders>
            <w:vAlign w:val="center"/>
          </w:tcPr>
          <w:p w14:paraId="44E7916E">
            <w:pPr>
              <w:overflowPunct w:val="0"/>
              <w:adjustRightInd w:val="0"/>
              <w:snapToGrid w:val="0"/>
              <w:jc w:val="center"/>
              <w:rPr>
                <w:sz w:val="24"/>
                <w:szCs w:val="24"/>
              </w:rPr>
            </w:pPr>
          </w:p>
        </w:tc>
        <w:tc>
          <w:tcPr>
            <w:tcW w:w="1134" w:type="dxa"/>
            <w:tcBorders>
              <w:tl2br w:val="nil"/>
              <w:tr2bl w:val="nil"/>
            </w:tcBorders>
            <w:vAlign w:val="center"/>
          </w:tcPr>
          <w:p w14:paraId="335A6942">
            <w:pPr>
              <w:overflowPunct w:val="0"/>
              <w:adjustRightInd w:val="0"/>
              <w:snapToGrid w:val="0"/>
              <w:jc w:val="center"/>
              <w:rPr>
                <w:sz w:val="24"/>
                <w:szCs w:val="24"/>
              </w:rPr>
            </w:pPr>
          </w:p>
        </w:tc>
        <w:tc>
          <w:tcPr>
            <w:tcW w:w="1134" w:type="dxa"/>
            <w:tcBorders>
              <w:tl2br w:val="nil"/>
              <w:tr2bl w:val="nil"/>
            </w:tcBorders>
            <w:vAlign w:val="center"/>
          </w:tcPr>
          <w:p w14:paraId="59C2E366">
            <w:pPr>
              <w:overflowPunct w:val="0"/>
              <w:adjustRightInd w:val="0"/>
              <w:snapToGrid w:val="0"/>
              <w:jc w:val="center"/>
              <w:rPr>
                <w:sz w:val="24"/>
                <w:szCs w:val="24"/>
              </w:rPr>
            </w:pPr>
          </w:p>
        </w:tc>
        <w:tc>
          <w:tcPr>
            <w:tcW w:w="1191" w:type="dxa"/>
            <w:tcBorders>
              <w:tl2br w:val="nil"/>
              <w:tr2bl w:val="nil"/>
            </w:tcBorders>
            <w:vAlign w:val="center"/>
          </w:tcPr>
          <w:p w14:paraId="560A795D">
            <w:pPr>
              <w:overflowPunct w:val="0"/>
              <w:adjustRightInd w:val="0"/>
              <w:snapToGrid w:val="0"/>
              <w:jc w:val="center"/>
              <w:rPr>
                <w:sz w:val="24"/>
                <w:szCs w:val="24"/>
              </w:rPr>
            </w:pPr>
          </w:p>
        </w:tc>
        <w:tc>
          <w:tcPr>
            <w:tcW w:w="1134" w:type="dxa"/>
            <w:tcBorders>
              <w:tl2br w:val="nil"/>
              <w:tr2bl w:val="nil"/>
            </w:tcBorders>
            <w:vAlign w:val="center"/>
          </w:tcPr>
          <w:p w14:paraId="79F502C7">
            <w:pPr>
              <w:overflowPunct w:val="0"/>
              <w:adjustRightInd w:val="0"/>
              <w:snapToGrid w:val="0"/>
              <w:jc w:val="center"/>
              <w:rPr>
                <w:sz w:val="24"/>
                <w:szCs w:val="24"/>
              </w:rPr>
            </w:pPr>
          </w:p>
        </w:tc>
      </w:tr>
      <w:tr w14:paraId="73C22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850" w:type="dxa"/>
            <w:tcBorders>
              <w:tl2br w:val="nil"/>
              <w:tr2bl w:val="nil"/>
            </w:tcBorders>
            <w:vAlign w:val="center"/>
          </w:tcPr>
          <w:p w14:paraId="3FA74975">
            <w:pPr>
              <w:overflowPunct w:val="0"/>
              <w:adjustRightInd w:val="0"/>
              <w:snapToGrid w:val="0"/>
              <w:jc w:val="center"/>
              <w:rPr>
                <w:sz w:val="24"/>
                <w:szCs w:val="24"/>
              </w:rPr>
            </w:pPr>
            <w:r>
              <w:rPr>
                <w:rFonts w:hint="eastAsia"/>
                <w:sz w:val="24"/>
                <w:szCs w:val="24"/>
              </w:rPr>
              <w:t>合计</w:t>
            </w:r>
          </w:p>
        </w:tc>
        <w:tc>
          <w:tcPr>
            <w:tcW w:w="1191" w:type="dxa"/>
            <w:tcBorders>
              <w:tl2br w:val="nil"/>
              <w:tr2bl w:val="nil"/>
            </w:tcBorders>
            <w:vAlign w:val="center"/>
          </w:tcPr>
          <w:p w14:paraId="1D7E8B79">
            <w:pPr>
              <w:overflowPunct w:val="0"/>
              <w:adjustRightInd w:val="0"/>
              <w:snapToGrid w:val="0"/>
              <w:jc w:val="center"/>
              <w:rPr>
                <w:sz w:val="24"/>
                <w:szCs w:val="24"/>
              </w:rPr>
            </w:pPr>
          </w:p>
        </w:tc>
        <w:tc>
          <w:tcPr>
            <w:tcW w:w="1191" w:type="dxa"/>
            <w:tcBorders>
              <w:tl2br w:val="nil"/>
              <w:tr2bl w:val="nil"/>
            </w:tcBorders>
            <w:vAlign w:val="center"/>
          </w:tcPr>
          <w:p w14:paraId="529CCD19">
            <w:pPr>
              <w:overflowPunct w:val="0"/>
              <w:adjustRightInd w:val="0"/>
              <w:snapToGrid w:val="0"/>
              <w:jc w:val="center"/>
              <w:rPr>
                <w:sz w:val="24"/>
                <w:szCs w:val="24"/>
              </w:rPr>
            </w:pPr>
          </w:p>
        </w:tc>
        <w:tc>
          <w:tcPr>
            <w:tcW w:w="1191" w:type="dxa"/>
            <w:tcBorders>
              <w:tl2br w:val="nil"/>
              <w:tr2bl w:val="nil"/>
            </w:tcBorders>
            <w:vAlign w:val="center"/>
          </w:tcPr>
          <w:p w14:paraId="170D166E">
            <w:pPr>
              <w:overflowPunct w:val="0"/>
              <w:adjustRightInd w:val="0"/>
              <w:snapToGrid w:val="0"/>
              <w:jc w:val="center"/>
              <w:rPr>
                <w:sz w:val="24"/>
                <w:szCs w:val="24"/>
              </w:rPr>
            </w:pPr>
          </w:p>
        </w:tc>
        <w:tc>
          <w:tcPr>
            <w:tcW w:w="1191" w:type="dxa"/>
            <w:tcBorders>
              <w:tl2br w:val="nil"/>
              <w:tr2bl w:val="nil"/>
            </w:tcBorders>
            <w:vAlign w:val="center"/>
          </w:tcPr>
          <w:p w14:paraId="294D94ED">
            <w:pPr>
              <w:overflowPunct w:val="0"/>
              <w:adjustRightInd w:val="0"/>
              <w:snapToGrid w:val="0"/>
              <w:jc w:val="center"/>
              <w:rPr>
                <w:sz w:val="24"/>
                <w:szCs w:val="24"/>
              </w:rPr>
            </w:pPr>
          </w:p>
        </w:tc>
        <w:tc>
          <w:tcPr>
            <w:tcW w:w="1134" w:type="dxa"/>
            <w:tcBorders>
              <w:tl2br w:val="nil"/>
              <w:tr2bl w:val="nil"/>
            </w:tcBorders>
            <w:vAlign w:val="center"/>
          </w:tcPr>
          <w:p w14:paraId="1153E990">
            <w:pPr>
              <w:overflowPunct w:val="0"/>
              <w:adjustRightInd w:val="0"/>
              <w:snapToGrid w:val="0"/>
              <w:jc w:val="center"/>
              <w:rPr>
                <w:sz w:val="24"/>
                <w:szCs w:val="24"/>
              </w:rPr>
            </w:pPr>
          </w:p>
        </w:tc>
        <w:tc>
          <w:tcPr>
            <w:tcW w:w="1134" w:type="dxa"/>
            <w:tcBorders>
              <w:tl2br w:val="nil"/>
              <w:tr2bl w:val="nil"/>
            </w:tcBorders>
            <w:vAlign w:val="center"/>
          </w:tcPr>
          <w:p w14:paraId="64DCBA79">
            <w:pPr>
              <w:overflowPunct w:val="0"/>
              <w:adjustRightInd w:val="0"/>
              <w:snapToGrid w:val="0"/>
              <w:jc w:val="center"/>
              <w:rPr>
                <w:sz w:val="24"/>
                <w:szCs w:val="24"/>
              </w:rPr>
            </w:pPr>
          </w:p>
        </w:tc>
        <w:tc>
          <w:tcPr>
            <w:tcW w:w="1134" w:type="dxa"/>
            <w:tcBorders>
              <w:tl2br w:val="nil"/>
              <w:tr2bl w:val="nil"/>
            </w:tcBorders>
            <w:vAlign w:val="center"/>
          </w:tcPr>
          <w:p w14:paraId="1D5C19B1">
            <w:pPr>
              <w:overflowPunct w:val="0"/>
              <w:adjustRightInd w:val="0"/>
              <w:snapToGrid w:val="0"/>
              <w:jc w:val="center"/>
              <w:rPr>
                <w:sz w:val="24"/>
                <w:szCs w:val="24"/>
              </w:rPr>
            </w:pPr>
          </w:p>
        </w:tc>
        <w:tc>
          <w:tcPr>
            <w:tcW w:w="1134" w:type="dxa"/>
            <w:tcBorders>
              <w:tl2br w:val="nil"/>
              <w:tr2bl w:val="nil"/>
            </w:tcBorders>
            <w:vAlign w:val="center"/>
          </w:tcPr>
          <w:p w14:paraId="1856ED45">
            <w:pPr>
              <w:overflowPunct w:val="0"/>
              <w:adjustRightInd w:val="0"/>
              <w:snapToGrid w:val="0"/>
              <w:jc w:val="center"/>
              <w:rPr>
                <w:sz w:val="24"/>
                <w:szCs w:val="24"/>
              </w:rPr>
            </w:pPr>
          </w:p>
        </w:tc>
        <w:tc>
          <w:tcPr>
            <w:tcW w:w="1134" w:type="dxa"/>
            <w:tcBorders>
              <w:tl2br w:val="nil"/>
              <w:tr2bl w:val="nil"/>
            </w:tcBorders>
            <w:vAlign w:val="center"/>
          </w:tcPr>
          <w:p w14:paraId="4F3CA5BA">
            <w:pPr>
              <w:overflowPunct w:val="0"/>
              <w:adjustRightInd w:val="0"/>
              <w:snapToGrid w:val="0"/>
              <w:jc w:val="center"/>
              <w:rPr>
                <w:sz w:val="24"/>
                <w:szCs w:val="24"/>
              </w:rPr>
            </w:pPr>
          </w:p>
        </w:tc>
        <w:tc>
          <w:tcPr>
            <w:tcW w:w="1191" w:type="dxa"/>
            <w:tcBorders>
              <w:tl2br w:val="nil"/>
              <w:tr2bl w:val="nil"/>
            </w:tcBorders>
            <w:vAlign w:val="center"/>
          </w:tcPr>
          <w:p w14:paraId="77B5CC23">
            <w:pPr>
              <w:overflowPunct w:val="0"/>
              <w:adjustRightInd w:val="0"/>
              <w:snapToGrid w:val="0"/>
              <w:jc w:val="center"/>
              <w:rPr>
                <w:sz w:val="24"/>
                <w:szCs w:val="24"/>
              </w:rPr>
            </w:pPr>
          </w:p>
        </w:tc>
        <w:tc>
          <w:tcPr>
            <w:tcW w:w="1134" w:type="dxa"/>
            <w:tcBorders>
              <w:tl2br w:val="nil"/>
              <w:tr2bl w:val="nil"/>
            </w:tcBorders>
            <w:vAlign w:val="center"/>
          </w:tcPr>
          <w:p w14:paraId="53476954">
            <w:pPr>
              <w:overflowPunct w:val="0"/>
              <w:adjustRightInd w:val="0"/>
              <w:snapToGrid w:val="0"/>
              <w:jc w:val="center"/>
              <w:rPr>
                <w:sz w:val="24"/>
                <w:szCs w:val="24"/>
              </w:rPr>
            </w:pPr>
          </w:p>
        </w:tc>
      </w:tr>
    </w:tbl>
    <w:p w14:paraId="092C6D3B">
      <w:pPr>
        <w:overflowPunct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说明：1．任务来源请填写国转移、市抽等；</w:t>
      </w:r>
    </w:p>
    <w:p w14:paraId="350AFB0D">
      <w:pPr>
        <w:overflowPunct w:val="0"/>
        <w:adjustRightInd w:val="0"/>
        <w:snapToGrid w:val="0"/>
        <w:ind w:firstLine="714"/>
        <w:rPr>
          <w:rFonts w:ascii="楷体_GB2312" w:hAnsi="楷体_GB2312" w:eastAsia="楷体_GB2312" w:cs="楷体_GB2312"/>
          <w:sz w:val="24"/>
          <w:szCs w:val="24"/>
        </w:rPr>
      </w:pPr>
      <w:r>
        <w:rPr>
          <w:rFonts w:hint="eastAsia" w:ascii="楷体_GB2312" w:hAnsi="楷体_GB2312" w:eastAsia="楷体_GB2312" w:cs="楷体_GB2312"/>
          <w:sz w:val="24"/>
          <w:szCs w:val="24"/>
        </w:rPr>
        <w:t>2．食品品种请按照食品33个大类填写；</w:t>
      </w:r>
    </w:p>
    <w:p w14:paraId="7AB6DE75">
      <w:pPr>
        <w:overflowPunct w:val="0"/>
        <w:adjustRightInd w:val="0"/>
        <w:snapToGrid w:val="0"/>
        <w:ind w:firstLine="714"/>
        <w:rPr>
          <w:rFonts w:ascii="楷体_GB2312" w:hAnsi="楷体_GB2312" w:eastAsia="楷体_GB2312" w:cs="楷体_GB2312"/>
          <w:sz w:val="24"/>
          <w:szCs w:val="24"/>
        </w:rPr>
      </w:pPr>
      <w:r>
        <w:rPr>
          <w:rFonts w:hint="eastAsia" w:ascii="楷体_GB2312" w:hAnsi="楷体_GB2312" w:eastAsia="楷体_GB2312" w:cs="楷体_GB2312"/>
          <w:sz w:val="24"/>
          <w:szCs w:val="24"/>
        </w:rPr>
        <w:t>3．贮存条件请填写常温保存、冷藏保存、冷冻保存等；</w:t>
      </w:r>
    </w:p>
    <w:p w14:paraId="4205119A">
      <w:pPr>
        <w:overflowPunct w:val="0"/>
        <w:adjustRightInd w:val="0"/>
        <w:snapToGrid w:val="0"/>
        <w:ind w:firstLine="714"/>
        <w:rPr>
          <w:rFonts w:ascii="楷体_GB2312" w:hAnsi="楷体_GB2312" w:eastAsia="楷体_GB2312" w:cs="楷体_GB2312"/>
          <w:sz w:val="24"/>
          <w:szCs w:val="24"/>
        </w:rPr>
      </w:pPr>
      <w:r>
        <w:rPr>
          <w:rFonts w:hint="eastAsia" w:ascii="楷体_GB2312" w:hAnsi="楷体_GB2312" w:eastAsia="楷体_GB2312" w:cs="楷体_GB2312"/>
          <w:sz w:val="24"/>
          <w:szCs w:val="24"/>
        </w:rPr>
        <w:t>4．样品货值请按照购样费金额填写，单位“元”。</w:t>
      </w:r>
    </w:p>
    <w:p w14:paraId="0EA75E08">
      <w:pPr>
        <w:tabs>
          <w:tab w:val="left" w:pos="790"/>
          <w:tab w:val="left" w:pos="1264"/>
        </w:tabs>
        <w:overflowPunct w:val="0"/>
        <w:adjustRightInd w:val="0"/>
        <w:snapToGrid w:val="0"/>
        <w:rPr>
          <w:rFonts w:ascii="黑体" w:eastAsia="黑体"/>
          <w:szCs w:val="30"/>
        </w:rPr>
      </w:pPr>
      <w:r>
        <w:rPr>
          <w:rFonts w:hint="eastAsia" w:ascii="黑体" w:eastAsia="黑体"/>
          <w:szCs w:val="30"/>
        </w:rPr>
        <w:t>附件2</w:t>
      </w:r>
    </w:p>
    <w:p w14:paraId="45C57BAC">
      <w:pPr>
        <w:overflowPunct w:val="0"/>
        <w:adjustRightInd w:val="0"/>
        <w:snapToGrid w:val="0"/>
        <w:spacing w:line="336" w:lineRule="auto"/>
        <w:rPr>
          <w:szCs w:val="30"/>
        </w:rPr>
      </w:pPr>
    </w:p>
    <w:p w14:paraId="4987F7A7">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上海市市场监督管理局食品安全抽检备份样品处置事后报备表</w:t>
      </w:r>
    </w:p>
    <w:p w14:paraId="03A0BB0A">
      <w:pPr>
        <w:overflowPunct w:val="0"/>
        <w:adjustRightInd w:val="0"/>
        <w:snapToGrid w:val="0"/>
        <w:rPr>
          <w:sz w:val="24"/>
          <w:szCs w:val="24"/>
        </w:rPr>
      </w:pPr>
    </w:p>
    <w:p w14:paraId="173AABB9">
      <w:pPr>
        <w:overflowPunct w:val="0"/>
        <w:adjustRightInd w:val="0"/>
        <w:snapToGrid w:val="0"/>
        <w:spacing w:after="60"/>
        <w:rPr>
          <w:sz w:val="24"/>
          <w:szCs w:val="24"/>
        </w:rPr>
      </w:pPr>
      <w:r>
        <w:rPr>
          <w:rFonts w:hint="eastAsia"/>
          <w:sz w:val="24"/>
          <w:szCs w:val="24"/>
        </w:rPr>
        <w:t>承检机构（盖章）：                    填表人（签字）：                                  填表日期：       年   月   日</w:t>
      </w:r>
    </w:p>
    <w:tbl>
      <w:tblPr>
        <w:tblStyle w:val="10"/>
        <w:tblW w:w="13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020"/>
        <w:gridCol w:w="1020"/>
        <w:gridCol w:w="1020"/>
        <w:gridCol w:w="1020"/>
        <w:gridCol w:w="964"/>
        <w:gridCol w:w="964"/>
        <w:gridCol w:w="964"/>
        <w:gridCol w:w="964"/>
        <w:gridCol w:w="964"/>
        <w:gridCol w:w="964"/>
        <w:gridCol w:w="964"/>
        <w:gridCol w:w="964"/>
        <w:gridCol w:w="964"/>
      </w:tblGrid>
      <w:tr w14:paraId="5ED88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850" w:type="dxa"/>
            <w:vAlign w:val="center"/>
          </w:tcPr>
          <w:p w14:paraId="5AC7DD59">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1020" w:type="dxa"/>
            <w:vAlign w:val="center"/>
          </w:tcPr>
          <w:p w14:paraId="57DCA871">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任务</w:t>
            </w:r>
          </w:p>
          <w:p w14:paraId="630E08B9">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来源</w:t>
            </w:r>
          </w:p>
        </w:tc>
        <w:tc>
          <w:tcPr>
            <w:tcW w:w="1020" w:type="dxa"/>
            <w:vAlign w:val="center"/>
          </w:tcPr>
          <w:p w14:paraId="3E2B35F9">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抽样</w:t>
            </w:r>
          </w:p>
          <w:p w14:paraId="4D0524D9">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单号</w:t>
            </w:r>
          </w:p>
        </w:tc>
        <w:tc>
          <w:tcPr>
            <w:tcW w:w="1020" w:type="dxa"/>
            <w:vAlign w:val="center"/>
          </w:tcPr>
          <w:p w14:paraId="475B4547">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食品</w:t>
            </w:r>
          </w:p>
          <w:p w14:paraId="3FFB9DE3">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品种</w:t>
            </w:r>
          </w:p>
        </w:tc>
        <w:tc>
          <w:tcPr>
            <w:tcW w:w="1020" w:type="dxa"/>
            <w:vAlign w:val="center"/>
          </w:tcPr>
          <w:p w14:paraId="4F86C4C1">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w:t>
            </w:r>
          </w:p>
          <w:p w14:paraId="1E47C4CF">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名称</w:t>
            </w:r>
          </w:p>
        </w:tc>
        <w:tc>
          <w:tcPr>
            <w:tcW w:w="964" w:type="dxa"/>
            <w:vAlign w:val="center"/>
          </w:tcPr>
          <w:p w14:paraId="1061C0D5">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生产</w:t>
            </w:r>
          </w:p>
          <w:p w14:paraId="238CAB8B">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日期</w:t>
            </w:r>
          </w:p>
        </w:tc>
        <w:tc>
          <w:tcPr>
            <w:tcW w:w="964" w:type="dxa"/>
            <w:vAlign w:val="center"/>
          </w:tcPr>
          <w:p w14:paraId="0BDA8CD6">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保质期</w:t>
            </w:r>
          </w:p>
        </w:tc>
        <w:tc>
          <w:tcPr>
            <w:tcW w:w="964" w:type="dxa"/>
            <w:vAlign w:val="center"/>
          </w:tcPr>
          <w:p w14:paraId="2230C406">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贮存</w:t>
            </w:r>
          </w:p>
          <w:p w14:paraId="089E1ACC">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条件</w:t>
            </w:r>
          </w:p>
        </w:tc>
        <w:tc>
          <w:tcPr>
            <w:tcW w:w="964" w:type="dxa"/>
            <w:vAlign w:val="center"/>
          </w:tcPr>
          <w:p w14:paraId="19089CE1">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检验</w:t>
            </w:r>
          </w:p>
          <w:p w14:paraId="3CDC4260">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结论</w:t>
            </w:r>
          </w:p>
        </w:tc>
        <w:tc>
          <w:tcPr>
            <w:tcW w:w="964" w:type="dxa"/>
            <w:vAlign w:val="center"/>
          </w:tcPr>
          <w:p w14:paraId="3C0B1C71">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w:t>
            </w:r>
          </w:p>
          <w:p w14:paraId="07DBB7B7">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数量</w:t>
            </w:r>
          </w:p>
        </w:tc>
        <w:tc>
          <w:tcPr>
            <w:tcW w:w="964" w:type="dxa"/>
            <w:vAlign w:val="center"/>
          </w:tcPr>
          <w:p w14:paraId="39142C7B">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w:t>
            </w:r>
          </w:p>
          <w:p w14:paraId="145AE9CE">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货值</w:t>
            </w:r>
          </w:p>
        </w:tc>
        <w:tc>
          <w:tcPr>
            <w:tcW w:w="964" w:type="dxa"/>
            <w:vAlign w:val="center"/>
          </w:tcPr>
          <w:p w14:paraId="7CC89EBC">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销毁</w:t>
            </w:r>
          </w:p>
          <w:p w14:paraId="6F363CBE">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方式</w:t>
            </w:r>
          </w:p>
        </w:tc>
        <w:tc>
          <w:tcPr>
            <w:tcW w:w="964" w:type="dxa"/>
            <w:vAlign w:val="center"/>
          </w:tcPr>
          <w:p w14:paraId="548C007E">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销毁</w:t>
            </w:r>
          </w:p>
          <w:p w14:paraId="0AFA0094">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日期</w:t>
            </w:r>
          </w:p>
        </w:tc>
        <w:tc>
          <w:tcPr>
            <w:tcW w:w="964" w:type="dxa"/>
            <w:vAlign w:val="center"/>
          </w:tcPr>
          <w:p w14:paraId="7E74CC23">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40AF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850" w:type="dxa"/>
            <w:vAlign w:val="center"/>
          </w:tcPr>
          <w:p w14:paraId="7682903F">
            <w:pPr>
              <w:overflowPunct w:val="0"/>
              <w:adjustRightInd w:val="0"/>
              <w:snapToGrid w:val="0"/>
              <w:jc w:val="center"/>
              <w:rPr>
                <w:sz w:val="24"/>
                <w:szCs w:val="24"/>
              </w:rPr>
            </w:pPr>
          </w:p>
        </w:tc>
        <w:tc>
          <w:tcPr>
            <w:tcW w:w="1020" w:type="dxa"/>
            <w:vAlign w:val="center"/>
          </w:tcPr>
          <w:p w14:paraId="4E5BB5A0">
            <w:pPr>
              <w:overflowPunct w:val="0"/>
              <w:adjustRightInd w:val="0"/>
              <w:snapToGrid w:val="0"/>
              <w:jc w:val="center"/>
              <w:rPr>
                <w:sz w:val="24"/>
                <w:szCs w:val="24"/>
              </w:rPr>
            </w:pPr>
          </w:p>
        </w:tc>
        <w:tc>
          <w:tcPr>
            <w:tcW w:w="1020" w:type="dxa"/>
            <w:vAlign w:val="center"/>
          </w:tcPr>
          <w:p w14:paraId="454049EF">
            <w:pPr>
              <w:overflowPunct w:val="0"/>
              <w:adjustRightInd w:val="0"/>
              <w:snapToGrid w:val="0"/>
              <w:jc w:val="center"/>
              <w:rPr>
                <w:sz w:val="24"/>
                <w:szCs w:val="24"/>
              </w:rPr>
            </w:pPr>
          </w:p>
        </w:tc>
        <w:tc>
          <w:tcPr>
            <w:tcW w:w="1020" w:type="dxa"/>
            <w:vAlign w:val="center"/>
          </w:tcPr>
          <w:p w14:paraId="7A1F5F54">
            <w:pPr>
              <w:overflowPunct w:val="0"/>
              <w:adjustRightInd w:val="0"/>
              <w:snapToGrid w:val="0"/>
              <w:jc w:val="center"/>
              <w:rPr>
                <w:sz w:val="24"/>
                <w:szCs w:val="24"/>
              </w:rPr>
            </w:pPr>
          </w:p>
        </w:tc>
        <w:tc>
          <w:tcPr>
            <w:tcW w:w="1020" w:type="dxa"/>
            <w:vAlign w:val="center"/>
          </w:tcPr>
          <w:p w14:paraId="688B114D">
            <w:pPr>
              <w:overflowPunct w:val="0"/>
              <w:adjustRightInd w:val="0"/>
              <w:snapToGrid w:val="0"/>
              <w:jc w:val="center"/>
              <w:rPr>
                <w:sz w:val="24"/>
                <w:szCs w:val="24"/>
              </w:rPr>
            </w:pPr>
          </w:p>
        </w:tc>
        <w:tc>
          <w:tcPr>
            <w:tcW w:w="964" w:type="dxa"/>
            <w:vAlign w:val="center"/>
          </w:tcPr>
          <w:p w14:paraId="1FE0A583">
            <w:pPr>
              <w:overflowPunct w:val="0"/>
              <w:adjustRightInd w:val="0"/>
              <w:snapToGrid w:val="0"/>
              <w:jc w:val="center"/>
              <w:rPr>
                <w:sz w:val="24"/>
                <w:szCs w:val="24"/>
              </w:rPr>
            </w:pPr>
          </w:p>
        </w:tc>
        <w:tc>
          <w:tcPr>
            <w:tcW w:w="964" w:type="dxa"/>
            <w:vAlign w:val="center"/>
          </w:tcPr>
          <w:p w14:paraId="2809F9B3">
            <w:pPr>
              <w:overflowPunct w:val="0"/>
              <w:adjustRightInd w:val="0"/>
              <w:snapToGrid w:val="0"/>
              <w:jc w:val="center"/>
              <w:rPr>
                <w:sz w:val="24"/>
                <w:szCs w:val="24"/>
              </w:rPr>
            </w:pPr>
          </w:p>
        </w:tc>
        <w:tc>
          <w:tcPr>
            <w:tcW w:w="964" w:type="dxa"/>
            <w:vAlign w:val="center"/>
          </w:tcPr>
          <w:p w14:paraId="5B018F4A">
            <w:pPr>
              <w:overflowPunct w:val="0"/>
              <w:adjustRightInd w:val="0"/>
              <w:snapToGrid w:val="0"/>
              <w:jc w:val="center"/>
              <w:rPr>
                <w:sz w:val="24"/>
                <w:szCs w:val="24"/>
              </w:rPr>
            </w:pPr>
          </w:p>
        </w:tc>
        <w:tc>
          <w:tcPr>
            <w:tcW w:w="964" w:type="dxa"/>
            <w:vAlign w:val="center"/>
          </w:tcPr>
          <w:p w14:paraId="3D49D858">
            <w:pPr>
              <w:overflowPunct w:val="0"/>
              <w:adjustRightInd w:val="0"/>
              <w:snapToGrid w:val="0"/>
              <w:jc w:val="center"/>
              <w:rPr>
                <w:sz w:val="24"/>
                <w:szCs w:val="24"/>
              </w:rPr>
            </w:pPr>
          </w:p>
        </w:tc>
        <w:tc>
          <w:tcPr>
            <w:tcW w:w="964" w:type="dxa"/>
            <w:vAlign w:val="center"/>
          </w:tcPr>
          <w:p w14:paraId="5D3809A2">
            <w:pPr>
              <w:overflowPunct w:val="0"/>
              <w:adjustRightInd w:val="0"/>
              <w:snapToGrid w:val="0"/>
              <w:jc w:val="center"/>
              <w:rPr>
                <w:sz w:val="24"/>
                <w:szCs w:val="24"/>
              </w:rPr>
            </w:pPr>
          </w:p>
        </w:tc>
        <w:tc>
          <w:tcPr>
            <w:tcW w:w="964" w:type="dxa"/>
            <w:vAlign w:val="center"/>
          </w:tcPr>
          <w:p w14:paraId="44B95BA8">
            <w:pPr>
              <w:overflowPunct w:val="0"/>
              <w:adjustRightInd w:val="0"/>
              <w:snapToGrid w:val="0"/>
              <w:jc w:val="center"/>
              <w:rPr>
                <w:sz w:val="24"/>
                <w:szCs w:val="24"/>
              </w:rPr>
            </w:pPr>
          </w:p>
        </w:tc>
        <w:tc>
          <w:tcPr>
            <w:tcW w:w="964" w:type="dxa"/>
            <w:vAlign w:val="center"/>
          </w:tcPr>
          <w:p w14:paraId="57CDD855">
            <w:pPr>
              <w:overflowPunct w:val="0"/>
              <w:adjustRightInd w:val="0"/>
              <w:snapToGrid w:val="0"/>
              <w:jc w:val="center"/>
              <w:rPr>
                <w:sz w:val="24"/>
                <w:szCs w:val="24"/>
              </w:rPr>
            </w:pPr>
          </w:p>
        </w:tc>
        <w:tc>
          <w:tcPr>
            <w:tcW w:w="964" w:type="dxa"/>
            <w:vAlign w:val="center"/>
          </w:tcPr>
          <w:p w14:paraId="4B85D552">
            <w:pPr>
              <w:overflowPunct w:val="0"/>
              <w:adjustRightInd w:val="0"/>
              <w:snapToGrid w:val="0"/>
              <w:jc w:val="center"/>
              <w:rPr>
                <w:sz w:val="24"/>
                <w:szCs w:val="24"/>
              </w:rPr>
            </w:pPr>
          </w:p>
        </w:tc>
        <w:tc>
          <w:tcPr>
            <w:tcW w:w="964" w:type="dxa"/>
            <w:vAlign w:val="center"/>
          </w:tcPr>
          <w:p w14:paraId="715E35D2">
            <w:pPr>
              <w:overflowPunct w:val="0"/>
              <w:adjustRightInd w:val="0"/>
              <w:snapToGrid w:val="0"/>
              <w:jc w:val="center"/>
              <w:rPr>
                <w:sz w:val="24"/>
                <w:szCs w:val="24"/>
              </w:rPr>
            </w:pPr>
          </w:p>
        </w:tc>
      </w:tr>
      <w:tr w14:paraId="6F1E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850" w:type="dxa"/>
            <w:vAlign w:val="center"/>
          </w:tcPr>
          <w:p w14:paraId="32C6AEE9">
            <w:pPr>
              <w:overflowPunct w:val="0"/>
              <w:adjustRightInd w:val="0"/>
              <w:snapToGrid w:val="0"/>
              <w:jc w:val="center"/>
              <w:rPr>
                <w:sz w:val="24"/>
                <w:szCs w:val="24"/>
              </w:rPr>
            </w:pPr>
          </w:p>
        </w:tc>
        <w:tc>
          <w:tcPr>
            <w:tcW w:w="1020" w:type="dxa"/>
            <w:vAlign w:val="center"/>
          </w:tcPr>
          <w:p w14:paraId="3D49D293">
            <w:pPr>
              <w:overflowPunct w:val="0"/>
              <w:adjustRightInd w:val="0"/>
              <w:snapToGrid w:val="0"/>
              <w:jc w:val="center"/>
              <w:rPr>
                <w:sz w:val="24"/>
                <w:szCs w:val="24"/>
              </w:rPr>
            </w:pPr>
          </w:p>
        </w:tc>
        <w:tc>
          <w:tcPr>
            <w:tcW w:w="1020" w:type="dxa"/>
            <w:vAlign w:val="center"/>
          </w:tcPr>
          <w:p w14:paraId="204C79E2">
            <w:pPr>
              <w:overflowPunct w:val="0"/>
              <w:adjustRightInd w:val="0"/>
              <w:snapToGrid w:val="0"/>
              <w:jc w:val="center"/>
              <w:rPr>
                <w:sz w:val="24"/>
                <w:szCs w:val="24"/>
              </w:rPr>
            </w:pPr>
          </w:p>
        </w:tc>
        <w:tc>
          <w:tcPr>
            <w:tcW w:w="1020" w:type="dxa"/>
            <w:vAlign w:val="center"/>
          </w:tcPr>
          <w:p w14:paraId="63F6D53A">
            <w:pPr>
              <w:overflowPunct w:val="0"/>
              <w:adjustRightInd w:val="0"/>
              <w:snapToGrid w:val="0"/>
              <w:jc w:val="center"/>
              <w:rPr>
                <w:sz w:val="24"/>
                <w:szCs w:val="24"/>
              </w:rPr>
            </w:pPr>
          </w:p>
        </w:tc>
        <w:tc>
          <w:tcPr>
            <w:tcW w:w="1020" w:type="dxa"/>
            <w:vAlign w:val="center"/>
          </w:tcPr>
          <w:p w14:paraId="032090F4">
            <w:pPr>
              <w:overflowPunct w:val="0"/>
              <w:adjustRightInd w:val="0"/>
              <w:snapToGrid w:val="0"/>
              <w:jc w:val="center"/>
              <w:rPr>
                <w:sz w:val="24"/>
                <w:szCs w:val="24"/>
              </w:rPr>
            </w:pPr>
          </w:p>
        </w:tc>
        <w:tc>
          <w:tcPr>
            <w:tcW w:w="964" w:type="dxa"/>
            <w:vAlign w:val="center"/>
          </w:tcPr>
          <w:p w14:paraId="0EFFA153">
            <w:pPr>
              <w:overflowPunct w:val="0"/>
              <w:adjustRightInd w:val="0"/>
              <w:snapToGrid w:val="0"/>
              <w:jc w:val="center"/>
              <w:rPr>
                <w:sz w:val="24"/>
                <w:szCs w:val="24"/>
              </w:rPr>
            </w:pPr>
          </w:p>
        </w:tc>
        <w:tc>
          <w:tcPr>
            <w:tcW w:w="964" w:type="dxa"/>
            <w:vAlign w:val="center"/>
          </w:tcPr>
          <w:p w14:paraId="362836E2">
            <w:pPr>
              <w:overflowPunct w:val="0"/>
              <w:adjustRightInd w:val="0"/>
              <w:snapToGrid w:val="0"/>
              <w:jc w:val="center"/>
              <w:rPr>
                <w:sz w:val="24"/>
                <w:szCs w:val="24"/>
              </w:rPr>
            </w:pPr>
          </w:p>
        </w:tc>
        <w:tc>
          <w:tcPr>
            <w:tcW w:w="964" w:type="dxa"/>
            <w:vAlign w:val="center"/>
          </w:tcPr>
          <w:p w14:paraId="0EF07FB8">
            <w:pPr>
              <w:overflowPunct w:val="0"/>
              <w:adjustRightInd w:val="0"/>
              <w:snapToGrid w:val="0"/>
              <w:jc w:val="center"/>
              <w:rPr>
                <w:sz w:val="24"/>
                <w:szCs w:val="24"/>
              </w:rPr>
            </w:pPr>
          </w:p>
        </w:tc>
        <w:tc>
          <w:tcPr>
            <w:tcW w:w="964" w:type="dxa"/>
            <w:vAlign w:val="center"/>
          </w:tcPr>
          <w:p w14:paraId="02FD8BDD">
            <w:pPr>
              <w:overflowPunct w:val="0"/>
              <w:adjustRightInd w:val="0"/>
              <w:snapToGrid w:val="0"/>
              <w:jc w:val="center"/>
              <w:rPr>
                <w:sz w:val="24"/>
                <w:szCs w:val="24"/>
              </w:rPr>
            </w:pPr>
          </w:p>
        </w:tc>
        <w:tc>
          <w:tcPr>
            <w:tcW w:w="964" w:type="dxa"/>
            <w:vAlign w:val="center"/>
          </w:tcPr>
          <w:p w14:paraId="51F7F398">
            <w:pPr>
              <w:overflowPunct w:val="0"/>
              <w:adjustRightInd w:val="0"/>
              <w:snapToGrid w:val="0"/>
              <w:jc w:val="center"/>
              <w:rPr>
                <w:sz w:val="24"/>
                <w:szCs w:val="24"/>
              </w:rPr>
            </w:pPr>
          </w:p>
        </w:tc>
        <w:tc>
          <w:tcPr>
            <w:tcW w:w="964" w:type="dxa"/>
            <w:vAlign w:val="center"/>
          </w:tcPr>
          <w:p w14:paraId="22DE25C7">
            <w:pPr>
              <w:overflowPunct w:val="0"/>
              <w:adjustRightInd w:val="0"/>
              <w:snapToGrid w:val="0"/>
              <w:jc w:val="center"/>
              <w:rPr>
                <w:sz w:val="24"/>
                <w:szCs w:val="24"/>
              </w:rPr>
            </w:pPr>
          </w:p>
        </w:tc>
        <w:tc>
          <w:tcPr>
            <w:tcW w:w="964" w:type="dxa"/>
            <w:vAlign w:val="center"/>
          </w:tcPr>
          <w:p w14:paraId="6BEB7053">
            <w:pPr>
              <w:overflowPunct w:val="0"/>
              <w:adjustRightInd w:val="0"/>
              <w:snapToGrid w:val="0"/>
              <w:jc w:val="center"/>
              <w:rPr>
                <w:sz w:val="24"/>
                <w:szCs w:val="24"/>
              </w:rPr>
            </w:pPr>
          </w:p>
        </w:tc>
        <w:tc>
          <w:tcPr>
            <w:tcW w:w="964" w:type="dxa"/>
            <w:vAlign w:val="center"/>
          </w:tcPr>
          <w:p w14:paraId="03C5D87E">
            <w:pPr>
              <w:overflowPunct w:val="0"/>
              <w:adjustRightInd w:val="0"/>
              <w:snapToGrid w:val="0"/>
              <w:jc w:val="center"/>
              <w:rPr>
                <w:sz w:val="24"/>
                <w:szCs w:val="24"/>
              </w:rPr>
            </w:pPr>
          </w:p>
        </w:tc>
        <w:tc>
          <w:tcPr>
            <w:tcW w:w="964" w:type="dxa"/>
            <w:vAlign w:val="center"/>
          </w:tcPr>
          <w:p w14:paraId="1217B4AA">
            <w:pPr>
              <w:overflowPunct w:val="0"/>
              <w:adjustRightInd w:val="0"/>
              <w:snapToGrid w:val="0"/>
              <w:jc w:val="center"/>
              <w:rPr>
                <w:sz w:val="24"/>
                <w:szCs w:val="24"/>
              </w:rPr>
            </w:pPr>
          </w:p>
        </w:tc>
      </w:tr>
      <w:tr w14:paraId="69028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850" w:type="dxa"/>
            <w:vAlign w:val="center"/>
          </w:tcPr>
          <w:p w14:paraId="043DE2A7">
            <w:pPr>
              <w:overflowPunct w:val="0"/>
              <w:adjustRightInd w:val="0"/>
              <w:snapToGrid w:val="0"/>
              <w:jc w:val="center"/>
              <w:rPr>
                <w:sz w:val="24"/>
                <w:szCs w:val="24"/>
              </w:rPr>
            </w:pPr>
          </w:p>
        </w:tc>
        <w:tc>
          <w:tcPr>
            <w:tcW w:w="1020" w:type="dxa"/>
            <w:vAlign w:val="center"/>
          </w:tcPr>
          <w:p w14:paraId="775B6538">
            <w:pPr>
              <w:overflowPunct w:val="0"/>
              <w:adjustRightInd w:val="0"/>
              <w:snapToGrid w:val="0"/>
              <w:jc w:val="center"/>
              <w:rPr>
                <w:sz w:val="24"/>
                <w:szCs w:val="24"/>
              </w:rPr>
            </w:pPr>
          </w:p>
        </w:tc>
        <w:tc>
          <w:tcPr>
            <w:tcW w:w="1020" w:type="dxa"/>
            <w:vAlign w:val="center"/>
          </w:tcPr>
          <w:p w14:paraId="433CE977">
            <w:pPr>
              <w:overflowPunct w:val="0"/>
              <w:adjustRightInd w:val="0"/>
              <w:snapToGrid w:val="0"/>
              <w:jc w:val="center"/>
              <w:rPr>
                <w:sz w:val="24"/>
                <w:szCs w:val="24"/>
              </w:rPr>
            </w:pPr>
          </w:p>
        </w:tc>
        <w:tc>
          <w:tcPr>
            <w:tcW w:w="1020" w:type="dxa"/>
            <w:vAlign w:val="center"/>
          </w:tcPr>
          <w:p w14:paraId="2DAD1D95">
            <w:pPr>
              <w:overflowPunct w:val="0"/>
              <w:adjustRightInd w:val="0"/>
              <w:snapToGrid w:val="0"/>
              <w:jc w:val="center"/>
              <w:rPr>
                <w:sz w:val="24"/>
                <w:szCs w:val="24"/>
              </w:rPr>
            </w:pPr>
          </w:p>
        </w:tc>
        <w:tc>
          <w:tcPr>
            <w:tcW w:w="1020" w:type="dxa"/>
            <w:vAlign w:val="center"/>
          </w:tcPr>
          <w:p w14:paraId="2A5A1991">
            <w:pPr>
              <w:overflowPunct w:val="0"/>
              <w:adjustRightInd w:val="0"/>
              <w:snapToGrid w:val="0"/>
              <w:jc w:val="center"/>
              <w:rPr>
                <w:sz w:val="24"/>
                <w:szCs w:val="24"/>
              </w:rPr>
            </w:pPr>
          </w:p>
        </w:tc>
        <w:tc>
          <w:tcPr>
            <w:tcW w:w="964" w:type="dxa"/>
            <w:vAlign w:val="center"/>
          </w:tcPr>
          <w:p w14:paraId="25A71290">
            <w:pPr>
              <w:overflowPunct w:val="0"/>
              <w:adjustRightInd w:val="0"/>
              <w:snapToGrid w:val="0"/>
              <w:jc w:val="center"/>
              <w:rPr>
                <w:sz w:val="24"/>
                <w:szCs w:val="24"/>
              </w:rPr>
            </w:pPr>
          </w:p>
        </w:tc>
        <w:tc>
          <w:tcPr>
            <w:tcW w:w="964" w:type="dxa"/>
            <w:vAlign w:val="center"/>
          </w:tcPr>
          <w:p w14:paraId="7A5BCF9E">
            <w:pPr>
              <w:overflowPunct w:val="0"/>
              <w:adjustRightInd w:val="0"/>
              <w:snapToGrid w:val="0"/>
              <w:jc w:val="center"/>
              <w:rPr>
                <w:sz w:val="24"/>
                <w:szCs w:val="24"/>
              </w:rPr>
            </w:pPr>
          </w:p>
        </w:tc>
        <w:tc>
          <w:tcPr>
            <w:tcW w:w="964" w:type="dxa"/>
            <w:vAlign w:val="center"/>
          </w:tcPr>
          <w:p w14:paraId="49AFAD61">
            <w:pPr>
              <w:overflowPunct w:val="0"/>
              <w:adjustRightInd w:val="0"/>
              <w:snapToGrid w:val="0"/>
              <w:jc w:val="center"/>
              <w:rPr>
                <w:sz w:val="24"/>
                <w:szCs w:val="24"/>
              </w:rPr>
            </w:pPr>
          </w:p>
        </w:tc>
        <w:tc>
          <w:tcPr>
            <w:tcW w:w="964" w:type="dxa"/>
            <w:vAlign w:val="center"/>
          </w:tcPr>
          <w:p w14:paraId="134A94AD">
            <w:pPr>
              <w:overflowPunct w:val="0"/>
              <w:adjustRightInd w:val="0"/>
              <w:snapToGrid w:val="0"/>
              <w:jc w:val="center"/>
              <w:rPr>
                <w:sz w:val="24"/>
                <w:szCs w:val="24"/>
              </w:rPr>
            </w:pPr>
          </w:p>
        </w:tc>
        <w:tc>
          <w:tcPr>
            <w:tcW w:w="964" w:type="dxa"/>
            <w:vAlign w:val="center"/>
          </w:tcPr>
          <w:p w14:paraId="67AFFCA9">
            <w:pPr>
              <w:overflowPunct w:val="0"/>
              <w:adjustRightInd w:val="0"/>
              <w:snapToGrid w:val="0"/>
              <w:jc w:val="center"/>
              <w:rPr>
                <w:sz w:val="24"/>
                <w:szCs w:val="24"/>
              </w:rPr>
            </w:pPr>
          </w:p>
        </w:tc>
        <w:tc>
          <w:tcPr>
            <w:tcW w:w="964" w:type="dxa"/>
            <w:vAlign w:val="center"/>
          </w:tcPr>
          <w:p w14:paraId="3607FDEE">
            <w:pPr>
              <w:overflowPunct w:val="0"/>
              <w:adjustRightInd w:val="0"/>
              <w:snapToGrid w:val="0"/>
              <w:jc w:val="center"/>
              <w:rPr>
                <w:sz w:val="24"/>
                <w:szCs w:val="24"/>
              </w:rPr>
            </w:pPr>
          </w:p>
        </w:tc>
        <w:tc>
          <w:tcPr>
            <w:tcW w:w="964" w:type="dxa"/>
            <w:vAlign w:val="center"/>
          </w:tcPr>
          <w:p w14:paraId="3273B716">
            <w:pPr>
              <w:overflowPunct w:val="0"/>
              <w:adjustRightInd w:val="0"/>
              <w:snapToGrid w:val="0"/>
              <w:jc w:val="center"/>
              <w:rPr>
                <w:sz w:val="24"/>
                <w:szCs w:val="24"/>
              </w:rPr>
            </w:pPr>
          </w:p>
        </w:tc>
        <w:tc>
          <w:tcPr>
            <w:tcW w:w="964" w:type="dxa"/>
            <w:vAlign w:val="center"/>
          </w:tcPr>
          <w:p w14:paraId="61D082CA">
            <w:pPr>
              <w:overflowPunct w:val="0"/>
              <w:adjustRightInd w:val="0"/>
              <w:snapToGrid w:val="0"/>
              <w:jc w:val="center"/>
              <w:rPr>
                <w:sz w:val="24"/>
                <w:szCs w:val="24"/>
              </w:rPr>
            </w:pPr>
          </w:p>
        </w:tc>
        <w:tc>
          <w:tcPr>
            <w:tcW w:w="964" w:type="dxa"/>
            <w:vAlign w:val="center"/>
          </w:tcPr>
          <w:p w14:paraId="4E8C38D2">
            <w:pPr>
              <w:overflowPunct w:val="0"/>
              <w:adjustRightInd w:val="0"/>
              <w:snapToGrid w:val="0"/>
              <w:jc w:val="center"/>
              <w:rPr>
                <w:sz w:val="24"/>
                <w:szCs w:val="24"/>
              </w:rPr>
            </w:pPr>
          </w:p>
        </w:tc>
      </w:tr>
      <w:tr w14:paraId="5B01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850" w:type="dxa"/>
            <w:vAlign w:val="center"/>
          </w:tcPr>
          <w:p w14:paraId="1B51151D">
            <w:pPr>
              <w:overflowPunct w:val="0"/>
              <w:adjustRightInd w:val="0"/>
              <w:snapToGrid w:val="0"/>
              <w:jc w:val="center"/>
              <w:rPr>
                <w:sz w:val="24"/>
                <w:szCs w:val="24"/>
              </w:rPr>
            </w:pPr>
            <w:r>
              <w:rPr>
                <w:rFonts w:hint="eastAsia"/>
                <w:sz w:val="24"/>
                <w:szCs w:val="24"/>
              </w:rPr>
              <w:t>合计</w:t>
            </w:r>
          </w:p>
        </w:tc>
        <w:tc>
          <w:tcPr>
            <w:tcW w:w="1020" w:type="dxa"/>
            <w:vAlign w:val="center"/>
          </w:tcPr>
          <w:p w14:paraId="3EE1E35C">
            <w:pPr>
              <w:overflowPunct w:val="0"/>
              <w:adjustRightInd w:val="0"/>
              <w:snapToGrid w:val="0"/>
              <w:jc w:val="center"/>
              <w:rPr>
                <w:sz w:val="24"/>
                <w:szCs w:val="24"/>
              </w:rPr>
            </w:pPr>
          </w:p>
        </w:tc>
        <w:tc>
          <w:tcPr>
            <w:tcW w:w="1020" w:type="dxa"/>
            <w:vAlign w:val="center"/>
          </w:tcPr>
          <w:p w14:paraId="5FBC0C64">
            <w:pPr>
              <w:overflowPunct w:val="0"/>
              <w:adjustRightInd w:val="0"/>
              <w:snapToGrid w:val="0"/>
              <w:jc w:val="center"/>
              <w:rPr>
                <w:sz w:val="24"/>
                <w:szCs w:val="24"/>
              </w:rPr>
            </w:pPr>
          </w:p>
        </w:tc>
        <w:tc>
          <w:tcPr>
            <w:tcW w:w="1020" w:type="dxa"/>
            <w:vAlign w:val="center"/>
          </w:tcPr>
          <w:p w14:paraId="04A477E2">
            <w:pPr>
              <w:overflowPunct w:val="0"/>
              <w:adjustRightInd w:val="0"/>
              <w:snapToGrid w:val="0"/>
              <w:jc w:val="center"/>
              <w:rPr>
                <w:sz w:val="24"/>
                <w:szCs w:val="24"/>
              </w:rPr>
            </w:pPr>
          </w:p>
        </w:tc>
        <w:tc>
          <w:tcPr>
            <w:tcW w:w="1020" w:type="dxa"/>
            <w:vAlign w:val="center"/>
          </w:tcPr>
          <w:p w14:paraId="5321CA9F">
            <w:pPr>
              <w:overflowPunct w:val="0"/>
              <w:adjustRightInd w:val="0"/>
              <w:snapToGrid w:val="0"/>
              <w:jc w:val="center"/>
              <w:rPr>
                <w:sz w:val="24"/>
                <w:szCs w:val="24"/>
              </w:rPr>
            </w:pPr>
          </w:p>
        </w:tc>
        <w:tc>
          <w:tcPr>
            <w:tcW w:w="964" w:type="dxa"/>
            <w:vAlign w:val="center"/>
          </w:tcPr>
          <w:p w14:paraId="42062E51">
            <w:pPr>
              <w:overflowPunct w:val="0"/>
              <w:adjustRightInd w:val="0"/>
              <w:snapToGrid w:val="0"/>
              <w:jc w:val="center"/>
              <w:rPr>
                <w:sz w:val="24"/>
                <w:szCs w:val="24"/>
              </w:rPr>
            </w:pPr>
          </w:p>
        </w:tc>
        <w:tc>
          <w:tcPr>
            <w:tcW w:w="964" w:type="dxa"/>
            <w:vAlign w:val="center"/>
          </w:tcPr>
          <w:p w14:paraId="092F5FD3">
            <w:pPr>
              <w:overflowPunct w:val="0"/>
              <w:adjustRightInd w:val="0"/>
              <w:snapToGrid w:val="0"/>
              <w:jc w:val="center"/>
              <w:rPr>
                <w:sz w:val="24"/>
                <w:szCs w:val="24"/>
              </w:rPr>
            </w:pPr>
          </w:p>
        </w:tc>
        <w:tc>
          <w:tcPr>
            <w:tcW w:w="964" w:type="dxa"/>
            <w:vAlign w:val="center"/>
          </w:tcPr>
          <w:p w14:paraId="64827DCF">
            <w:pPr>
              <w:overflowPunct w:val="0"/>
              <w:adjustRightInd w:val="0"/>
              <w:snapToGrid w:val="0"/>
              <w:jc w:val="center"/>
              <w:rPr>
                <w:sz w:val="24"/>
                <w:szCs w:val="24"/>
              </w:rPr>
            </w:pPr>
          </w:p>
        </w:tc>
        <w:tc>
          <w:tcPr>
            <w:tcW w:w="964" w:type="dxa"/>
            <w:vAlign w:val="center"/>
          </w:tcPr>
          <w:p w14:paraId="19BE703A">
            <w:pPr>
              <w:overflowPunct w:val="0"/>
              <w:adjustRightInd w:val="0"/>
              <w:snapToGrid w:val="0"/>
              <w:jc w:val="center"/>
              <w:rPr>
                <w:sz w:val="24"/>
                <w:szCs w:val="24"/>
              </w:rPr>
            </w:pPr>
          </w:p>
        </w:tc>
        <w:tc>
          <w:tcPr>
            <w:tcW w:w="964" w:type="dxa"/>
            <w:vAlign w:val="center"/>
          </w:tcPr>
          <w:p w14:paraId="54557450">
            <w:pPr>
              <w:overflowPunct w:val="0"/>
              <w:adjustRightInd w:val="0"/>
              <w:snapToGrid w:val="0"/>
              <w:jc w:val="center"/>
              <w:rPr>
                <w:sz w:val="24"/>
                <w:szCs w:val="24"/>
              </w:rPr>
            </w:pPr>
          </w:p>
        </w:tc>
        <w:tc>
          <w:tcPr>
            <w:tcW w:w="964" w:type="dxa"/>
            <w:vAlign w:val="center"/>
          </w:tcPr>
          <w:p w14:paraId="6FB8A4B9">
            <w:pPr>
              <w:overflowPunct w:val="0"/>
              <w:adjustRightInd w:val="0"/>
              <w:snapToGrid w:val="0"/>
              <w:jc w:val="center"/>
              <w:rPr>
                <w:sz w:val="24"/>
                <w:szCs w:val="24"/>
              </w:rPr>
            </w:pPr>
          </w:p>
        </w:tc>
        <w:tc>
          <w:tcPr>
            <w:tcW w:w="964" w:type="dxa"/>
            <w:vAlign w:val="center"/>
          </w:tcPr>
          <w:p w14:paraId="165C8BC4">
            <w:pPr>
              <w:overflowPunct w:val="0"/>
              <w:adjustRightInd w:val="0"/>
              <w:snapToGrid w:val="0"/>
              <w:jc w:val="center"/>
              <w:rPr>
                <w:sz w:val="24"/>
                <w:szCs w:val="24"/>
              </w:rPr>
            </w:pPr>
          </w:p>
        </w:tc>
        <w:tc>
          <w:tcPr>
            <w:tcW w:w="964" w:type="dxa"/>
            <w:vAlign w:val="center"/>
          </w:tcPr>
          <w:p w14:paraId="7054C3A9">
            <w:pPr>
              <w:overflowPunct w:val="0"/>
              <w:adjustRightInd w:val="0"/>
              <w:snapToGrid w:val="0"/>
              <w:jc w:val="center"/>
              <w:rPr>
                <w:sz w:val="24"/>
                <w:szCs w:val="24"/>
              </w:rPr>
            </w:pPr>
          </w:p>
        </w:tc>
        <w:tc>
          <w:tcPr>
            <w:tcW w:w="964" w:type="dxa"/>
            <w:vAlign w:val="center"/>
          </w:tcPr>
          <w:p w14:paraId="282325BD">
            <w:pPr>
              <w:overflowPunct w:val="0"/>
              <w:adjustRightInd w:val="0"/>
              <w:snapToGrid w:val="0"/>
              <w:jc w:val="center"/>
              <w:rPr>
                <w:sz w:val="24"/>
                <w:szCs w:val="24"/>
              </w:rPr>
            </w:pPr>
          </w:p>
        </w:tc>
      </w:tr>
    </w:tbl>
    <w:p w14:paraId="6F7B437A">
      <w:pPr>
        <w:overflowPunct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说明：1．任务来源请填写国转移监督抽检、国转移评价性抽检、市抽监督抽检、市抽评价性抽检等；</w:t>
      </w:r>
    </w:p>
    <w:p w14:paraId="2AFF0038">
      <w:pPr>
        <w:overflowPunct w:val="0"/>
        <w:adjustRightInd w:val="0"/>
        <w:snapToGrid w:val="0"/>
        <w:ind w:firstLine="714"/>
        <w:rPr>
          <w:rFonts w:ascii="楷体_GB2312" w:hAnsi="楷体_GB2312" w:eastAsia="楷体_GB2312" w:cs="楷体_GB2312"/>
          <w:sz w:val="24"/>
          <w:szCs w:val="24"/>
        </w:rPr>
      </w:pPr>
      <w:r>
        <w:rPr>
          <w:rFonts w:hint="eastAsia" w:ascii="楷体_GB2312" w:hAnsi="楷体_GB2312" w:eastAsia="楷体_GB2312" w:cs="楷体_GB2312"/>
          <w:sz w:val="24"/>
          <w:szCs w:val="24"/>
        </w:rPr>
        <w:t>2．食品品种请按照食品33个大类填写；</w:t>
      </w:r>
    </w:p>
    <w:p w14:paraId="599786AB">
      <w:pPr>
        <w:overflowPunct w:val="0"/>
        <w:adjustRightInd w:val="0"/>
        <w:snapToGrid w:val="0"/>
        <w:ind w:firstLine="714"/>
        <w:rPr>
          <w:rFonts w:ascii="楷体_GB2312" w:hAnsi="楷体_GB2312" w:eastAsia="楷体_GB2312" w:cs="楷体_GB2312"/>
          <w:sz w:val="24"/>
          <w:szCs w:val="24"/>
        </w:rPr>
      </w:pPr>
      <w:r>
        <w:rPr>
          <w:rFonts w:hint="eastAsia" w:ascii="楷体_GB2312" w:hAnsi="楷体_GB2312" w:eastAsia="楷体_GB2312" w:cs="楷体_GB2312"/>
          <w:sz w:val="24"/>
          <w:szCs w:val="24"/>
        </w:rPr>
        <w:t>3．贮存条件请填写常温保存、冷藏保存、冷冻保存等；</w:t>
      </w:r>
    </w:p>
    <w:p w14:paraId="5EF20C4E">
      <w:pPr>
        <w:overflowPunct w:val="0"/>
        <w:adjustRightInd w:val="0"/>
        <w:snapToGrid w:val="0"/>
        <w:ind w:firstLine="714"/>
        <w:rPr>
          <w:rFonts w:ascii="楷体_GB2312" w:hAnsi="楷体_GB2312" w:eastAsia="楷体_GB2312" w:cs="楷体_GB2312"/>
          <w:sz w:val="24"/>
          <w:szCs w:val="24"/>
        </w:rPr>
      </w:pPr>
      <w:r>
        <w:rPr>
          <w:rFonts w:hint="eastAsia" w:ascii="楷体_GB2312" w:hAnsi="楷体_GB2312" w:eastAsia="楷体_GB2312" w:cs="楷体_GB2312"/>
          <w:sz w:val="24"/>
          <w:szCs w:val="24"/>
        </w:rPr>
        <w:t>4．销毁方式请填写自主销毁、委托销毁，如委托销毁请在备注中注明委托专业机构名称。</w:t>
      </w:r>
    </w:p>
    <w:p w14:paraId="2EF720C2">
      <w:pPr>
        <w:overflowPunct w:val="0"/>
        <w:adjustRightInd w:val="0"/>
        <w:snapToGrid w:val="0"/>
        <w:ind w:firstLine="714"/>
        <w:rPr>
          <w:rFonts w:ascii="楷体_GB2312" w:hAnsi="楷体_GB2312" w:eastAsia="楷体_GB2312" w:cs="楷体_GB2312"/>
          <w:sz w:val="24"/>
          <w:szCs w:val="24"/>
        </w:rPr>
        <w:sectPr>
          <w:headerReference r:id="rId7" w:type="default"/>
          <w:footerReference r:id="rId9" w:type="default"/>
          <w:headerReference r:id="rId8" w:type="even"/>
          <w:footerReference r:id="rId10" w:type="even"/>
          <w:pgSz w:w="16838" w:h="11906" w:orient="landscape"/>
          <w:pgMar w:top="1587" w:right="1644" w:bottom="1474" w:left="1644" w:header="851" w:footer="907" w:gutter="0"/>
          <w:cols w:space="0" w:num="1"/>
          <w:docGrid w:type="linesAndChars" w:linePitch="589" w:charSpace="-842"/>
        </w:sectPr>
      </w:pPr>
    </w:p>
    <w:p w14:paraId="0812B81E">
      <w:pPr>
        <w:tabs>
          <w:tab w:val="left" w:pos="790"/>
          <w:tab w:val="left" w:pos="1264"/>
        </w:tabs>
        <w:overflowPunct w:val="0"/>
        <w:adjustRightInd w:val="0"/>
        <w:snapToGrid w:val="0"/>
        <w:rPr>
          <w:rFonts w:ascii="黑体" w:eastAsia="黑体"/>
          <w:szCs w:val="30"/>
        </w:rPr>
      </w:pPr>
      <w:r>
        <w:rPr>
          <w:rFonts w:hint="eastAsia" w:ascii="黑体" w:eastAsia="黑体"/>
          <w:szCs w:val="30"/>
        </w:rPr>
        <w:t>附件3</w:t>
      </w:r>
    </w:p>
    <w:p w14:paraId="4E92B4C1">
      <w:pPr>
        <w:overflowPunct w:val="0"/>
        <w:adjustRightInd w:val="0"/>
        <w:snapToGrid w:val="0"/>
        <w:spacing w:line="336" w:lineRule="auto"/>
        <w:rPr>
          <w:szCs w:val="30"/>
        </w:rPr>
      </w:pPr>
    </w:p>
    <w:p w14:paraId="75A2211C">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w:t>
      </w:r>
    </w:p>
    <w:p w14:paraId="20AD05DD">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食品安全抽检备份样品处置记录表</w:t>
      </w:r>
    </w:p>
    <w:p w14:paraId="4FE90BA2">
      <w:pPr>
        <w:overflowPunct w:val="0"/>
        <w:adjustRightInd w:val="0"/>
        <w:snapToGrid w:val="0"/>
        <w:spacing w:line="336" w:lineRule="auto"/>
        <w:rPr>
          <w:szCs w:val="30"/>
        </w:rPr>
      </w:pPr>
    </w:p>
    <w:tbl>
      <w:tblPr>
        <w:tblStyle w:val="9"/>
        <w:tblW w:w="88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024"/>
        <w:gridCol w:w="1866"/>
        <w:gridCol w:w="2212"/>
        <w:gridCol w:w="2742"/>
      </w:tblGrid>
      <w:tr w14:paraId="5634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37" w:hRule="atLeast"/>
          <w:jc w:val="center"/>
        </w:trPr>
        <w:tc>
          <w:tcPr>
            <w:tcW w:w="1890" w:type="dxa"/>
            <w:tcBorders>
              <w:tl2br w:val="nil"/>
              <w:tr2bl w:val="nil"/>
            </w:tcBorders>
            <w:tcMar>
              <w:top w:w="0" w:type="dxa"/>
              <w:left w:w="105" w:type="dxa"/>
              <w:bottom w:w="0" w:type="dxa"/>
              <w:right w:w="105" w:type="dxa"/>
            </w:tcMar>
            <w:vAlign w:val="center"/>
          </w:tcPr>
          <w:p w14:paraId="4AF96A90">
            <w:pPr>
              <w:overflowPunct w:val="0"/>
              <w:adjustRightInd w:val="0"/>
              <w:snapToGrid w:val="0"/>
              <w:jc w:val="center"/>
              <w:rPr>
                <w:sz w:val="24"/>
                <w:szCs w:val="24"/>
              </w:rPr>
            </w:pPr>
            <w:r>
              <w:rPr>
                <w:rFonts w:hint="eastAsia"/>
                <w:sz w:val="24"/>
                <w:szCs w:val="24"/>
              </w:rPr>
              <w:t>任务来源</w:t>
            </w:r>
          </w:p>
        </w:tc>
        <w:tc>
          <w:tcPr>
            <w:tcW w:w="6369" w:type="dxa"/>
            <w:gridSpan w:val="3"/>
            <w:tcBorders>
              <w:tl2br w:val="nil"/>
              <w:tr2bl w:val="nil"/>
            </w:tcBorders>
            <w:tcMar>
              <w:top w:w="0" w:type="dxa"/>
              <w:left w:w="105" w:type="dxa"/>
              <w:bottom w:w="0" w:type="dxa"/>
              <w:right w:w="105" w:type="dxa"/>
            </w:tcMar>
            <w:vAlign w:val="center"/>
          </w:tcPr>
          <w:p w14:paraId="19750C94">
            <w:pPr>
              <w:overflowPunct w:val="0"/>
              <w:adjustRightInd w:val="0"/>
              <w:snapToGrid w:val="0"/>
              <w:jc w:val="center"/>
              <w:rPr>
                <w:sz w:val="24"/>
                <w:szCs w:val="24"/>
              </w:rPr>
            </w:pPr>
          </w:p>
        </w:tc>
      </w:tr>
      <w:tr w14:paraId="35590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37" w:hRule="atLeast"/>
          <w:jc w:val="center"/>
        </w:trPr>
        <w:tc>
          <w:tcPr>
            <w:tcW w:w="1890" w:type="dxa"/>
            <w:tcBorders>
              <w:tl2br w:val="nil"/>
              <w:tr2bl w:val="nil"/>
            </w:tcBorders>
            <w:tcMar>
              <w:top w:w="0" w:type="dxa"/>
              <w:left w:w="105" w:type="dxa"/>
              <w:bottom w:w="0" w:type="dxa"/>
              <w:right w:w="105" w:type="dxa"/>
            </w:tcMar>
            <w:vAlign w:val="center"/>
          </w:tcPr>
          <w:p w14:paraId="61944B71">
            <w:pPr>
              <w:overflowPunct w:val="0"/>
              <w:adjustRightInd w:val="0"/>
              <w:snapToGrid w:val="0"/>
              <w:jc w:val="center"/>
              <w:rPr>
                <w:sz w:val="24"/>
                <w:szCs w:val="24"/>
              </w:rPr>
            </w:pPr>
            <w:r>
              <w:rPr>
                <w:rFonts w:hint="eastAsia"/>
                <w:sz w:val="24"/>
                <w:szCs w:val="24"/>
              </w:rPr>
              <w:t>总批次数</w:t>
            </w:r>
          </w:p>
        </w:tc>
        <w:tc>
          <w:tcPr>
            <w:tcW w:w="1743" w:type="dxa"/>
            <w:tcBorders>
              <w:tl2br w:val="nil"/>
              <w:tr2bl w:val="nil"/>
            </w:tcBorders>
            <w:tcMar>
              <w:top w:w="0" w:type="dxa"/>
              <w:left w:w="105" w:type="dxa"/>
              <w:bottom w:w="0" w:type="dxa"/>
              <w:right w:w="105" w:type="dxa"/>
            </w:tcMar>
            <w:vAlign w:val="center"/>
          </w:tcPr>
          <w:p w14:paraId="6F5824D2">
            <w:pPr>
              <w:overflowPunct w:val="0"/>
              <w:adjustRightInd w:val="0"/>
              <w:snapToGrid w:val="0"/>
              <w:jc w:val="center"/>
              <w:rPr>
                <w:sz w:val="24"/>
                <w:szCs w:val="24"/>
              </w:rPr>
            </w:pPr>
          </w:p>
        </w:tc>
        <w:tc>
          <w:tcPr>
            <w:tcW w:w="2066" w:type="dxa"/>
            <w:tcBorders>
              <w:tl2br w:val="nil"/>
              <w:tr2bl w:val="nil"/>
            </w:tcBorders>
            <w:tcMar>
              <w:top w:w="0" w:type="dxa"/>
              <w:left w:w="105" w:type="dxa"/>
              <w:bottom w:w="0" w:type="dxa"/>
              <w:right w:w="105" w:type="dxa"/>
            </w:tcMar>
            <w:vAlign w:val="center"/>
          </w:tcPr>
          <w:p w14:paraId="57F0D005">
            <w:pPr>
              <w:overflowPunct w:val="0"/>
              <w:adjustRightInd w:val="0"/>
              <w:snapToGrid w:val="0"/>
              <w:jc w:val="center"/>
              <w:rPr>
                <w:sz w:val="24"/>
                <w:szCs w:val="24"/>
              </w:rPr>
            </w:pPr>
            <w:r>
              <w:rPr>
                <w:rFonts w:hint="eastAsia"/>
                <w:sz w:val="24"/>
                <w:szCs w:val="24"/>
              </w:rPr>
              <w:t>总价值（元）</w:t>
            </w:r>
          </w:p>
        </w:tc>
        <w:tc>
          <w:tcPr>
            <w:tcW w:w="2560" w:type="dxa"/>
            <w:tcBorders>
              <w:tl2br w:val="nil"/>
              <w:tr2bl w:val="nil"/>
            </w:tcBorders>
            <w:tcMar>
              <w:top w:w="0" w:type="dxa"/>
              <w:left w:w="105" w:type="dxa"/>
              <w:bottom w:w="0" w:type="dxa"/>
              <w:right w:w="105" w:type="dxa"/>
            </w:tcMar>
            <w:vAlign w:val="center"/>
          </w:tcPr>
          <w:p w14:paraId="00ADC864">
            <w:pPr>
              <w:overflowPunct w:val="0"/>
              <w:adjustRightInd w:val="0"/>
              <w:snapToGrid w:val="0"/>
              <w:jc w:val="center"/>
              <w:rPr>
                <w:sz w:val="24"/>
                <w:szCs w:val="24"/>
              </w:rPr>
            </w:pPr>
          </w:p>
        </w:tc>
      </w:tr>
      <w:tr w14:paraId="5F596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37" w:hRule="atLeast"/>
          <w:jc w:val="center"/>
        </w:trPr>
        <w:tc>
          <w:tcPr>
            <w:tcW w:w="1890" w:type="dxa"/>
            <w:vMerge w:val="restart"/>
            <w:tcBorders>
              <w:tl2br w:val="nil"/>
              <w:tr2bl w:val="nil"/>
            </w:tcBorders>
            <w:tcMar>
              <w:top w:w="0" w:type="dxa"/>
              <w:left w:w="105" w:type="dxa"/>
              <w:bottom w:w="0" w:type="dxa"/>
              <w:right w:w="105" w:type="dxa"/>
            </w:tcMar>
            <w:vAlign w:val="center"/>
          </w:tcPr>
          <w:p w14:paraId="045B60DF">
            <w:pPr>
              <w:overflowPunct w:val="0"/>
              <w:adjustRightInd w:val="0"/>
              <w:snapToGrid w:val="0"/>
              <w:jc w:val="center"/>
              <w:rPr>
                <w:sz w:val="24"/>
                <w:szCs w:val="24"/>
              </w:rPr>
            </w:pPr>
            <w:r>
              <w:rPr>
                <w:rFonts w:hint="eastAsia"/>
                <w:sz w:val="24"/>
                <w:szCs w:val="24"/>
              </w:rPr>
              <w:t>处置方式</w:t>
            </w:r>
          </w:p>
        </w:tc>
        <w:tc>
          <w:tcPr>
            <w:tcW w:w="1743" w:type="dxa"/>
            <w:vMerge w:val="restart"/>
            <w:tcBorders>
              <w:tl2br w:val="nil"/>
              <w:tr2bl w:val="nil"/>
            </w:tcBorders>
            <w:tcMar>
              <w:top w:w="0" w:type="dxa"/>
              <w:left w:w="105" w:type="dxa"/>
              <w:bottom w:w="0" w:type="dxa"/>
              <w:right w:w="105" w:type="dxa"/>
            </w:tcMar>
            <w:vAlign w:val="center"/>
          </w:tcPr>
          <w:p w14:paraId="6AEB2FC6">
            <w:pPr>
              <w:overflowPunct w:val="0"/>
              <w:adjustRightInd w:val="0"/>
              <w:snapToGrid w:val="0"/>
              <w:jc w:val="center"/>
              <w:rPr>
                <w:sz w:val="24"/>
                <w:szCs w:val="24"/>
              </w:rPr>
            </w:pPr>
            <w:r>
              <w:rPr>
                <w:rFonts w:hint="eastAsia"/>
                <w:sz w:val="24"/>
                <w:szCs w:val="24"/>
              </w:rPr>
              <w:t>□捐赠</w:t>
            </w:r>
          </w:p>
          <w:p w14:paraId="29F84659">
            <w:pPr>
              <w:overflowPunct w:val="0"/>
              <w:adjustRightInd w:val="0"/>
              <w:snapToGrid w:val="0"/>
              <w:jc w:val="center"/>
              <w:rPr>
                <w:sz w:val="24"/>
                <w:szCs w:val="24"/>
              </w:rPr>
            </w:pPr>
            <w:r>
              <w:rPr>
                <w:rFonts w:hint="eastAsia"/>
                <w:sz w:val="24"/>
                <w:szCs w:val="24"/>
              </w:rPr>
              <w:t>□销毁</w:t>
            </w:r>
          </w:p>
        </w:tc>
        <w:tc>
          <w:tcPr>
            <w:tcW w:w="2066" w:type="dxa"/>
            <w:tcBorders>
              <w:tl2br w:val="nil"/>
              <w:tr2bl w:val="nil"/>
            </w:tcBorders>
            <w:tcMar>
              <w:top w:w="0" w:type="dxa"/>
              <w:left w:w="105" w:type="dxa"/>
              <w:bottom w:w="0" w:type="dxa"/>
              <w:right w:w="105" w:type="dxa"/>
            </w:tcMar>
            <w:vAlign w:val="center"/>
          </w:tcPr>
          <w:p w14:paraId="45C134AF">
            <w:pPr>
              <w:overflowPunct w:val="0"/>
              <w:adjustRightInd w:val="0"/>
              <w:snapToGrid w:val="0"/>
              <w:jc w:val="center"/>
              <w:rPr>
                <w:sz w:val="24"/>
                <w:szCs w:val="24"/>
              </w:rPr>
            </w:pPr>
            <w:r>
              <w:rPr>
                <w:rFonts w:hint="eastAsia"/>
                <w:sz w:val="24"/>
                <w:szCs w:val="24"/>
              </w:rPr>
              <w:t>处置时间</w:t>
            </w:r>
          </w:p>
        </w:tc>
        <w:tc>
          <w:tcPr>
            <w:tcW w:w="2560" w:type="dxa"/>
            <w:tcBorders>
              <w:tl2br w:val="nil"/>
              <w:tr2bl w:val="nil"/>
            </w:tcBorders>
            <w:tcMar>
              <w:top w:w="0" w:type="dxa"/>
              <w:left w:w="105" w:type="dxa"/>
              <w:bottom w:w="0" w:type="dxa"/>
              <w:right w:w="105" w:type="dxa"/>
            </w:tcMar>
            <w:vAlign w:val="center"/>
          </w:tcPr>
          <w:p w14:paraId="73E709E9">
            <w:pPr>
              <w:overflowPunct w:val="0"/>
              <w:adjustRightInd w:val="0"/>
              <w:snapToGrid w:val="0"/>
              <w:jc w:val="center"/>
              <w:rPr>
                <w:sz w:val="24"/>
                <w:szCs w:val="24"/>
              </w:rPr>
            </w:pPr>
          </w:p>
        </w:tc>
      </w:tr>
      <w:tr w14:paraId="162A2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37" w:hRule="atLeast"/>
          <w:jc w:val="center"/>
        </w:trPr>
        <w:tc>
          <w:tcPr>
            <w:tcW w:w="1890" w:type="dxa"/>
            <w:vMerge w:val="continue"/>
            <w:tcBorders>
              <w:tl2br w:val="nil"/>
              <w:tr2bl w:val="nil"/>
            </w:tcBorders>
            <w:tcMar>
              <w:top w:w="0" w:type="dxa"/>
              <w:left w:w="105" w:type="dxa"/>
              <w:bottom w:w="0" w:type="dxa"/>
              <w:right w:w="105" w:type="dxa"/>
            </w:tcMar>
            <w:vAlign w:val="center"/>
          </w:tcPr>
          <w:p w14:paraId="717278BE">
            <w:pPr>
              <w:overflowPunct w:val="0"/>
              <w:adjustRightInd w:val="0"/>
              <w:snapToGrid w:val="0"/>
              <w:jc w:val="center"/>
              <w:rPr>
                <w:sz w:val="24"/>
                <w:szCs w:val="24"/>
              </w:rPr>
            </w:pPr>
          </w:p>
        </w:tc>
        <w:tc>
          <w:tcPr>
            <w:tcW w:w="1743" w:type="dxa"/>
            <w:vMerge w:val="continue"/>
            <w:tcBorders>
              <w:tl2br w:val="nil"/>
              <w:tr2bl w:val="nil"/>
            </w:tcBorders>
            <w:tcMar>
              <w:top w:w="0" w:type="dxa"/>
              <w:left w:w="105" w:type="dxa"/>
              <w:bottom w:w="0" w:type="dxa"/>
              <w:right w:w="105" w:type="dxa"/>
            </w:tcMar>
            <w:vAlign w:val="center"/>
          </w:tcPr>
          <w:p w14:paraId="46150EAE">
            <w:pPr>
              <w:overflowPunct w:val="0"/>
              <w:adjustRightInd w:val="0"/>
              <w:snapToGrid w:val="0"/>
              <w:jc w:val="center"/>
              <w:rPr>
                <w:sz w:val="24"/>
                <w:szCs w:val="24"/>
              </w:rPr>
            </w:pPr>
          </w:p>
        </w:tc>
        <w:tc>
          <w:tcPr>
            <w:tcW w:w="2066" w:type="dxa"/>
            <w:tcBorders>
              <w:tl2br w:val="nil"/>
              <w:tr2bl w:val="nil"/>
            </w:tcBorders>
            <w:tcMar>
              <w:top w:w="0" w:type="dxa"/>
              <w:left w:w="105" w:type="dxa"/>
              <w:bottom w:w="0" w:type="dxa"/>
              <w:right w:w="105" w:type="dxa"/>
            </w:tcMar>
            <w:vAlign w:val="center"/>
          </w:tcPr>
          <w:p w14:paraId="13972F8B">
            <w:pPr>
              <w:overflowPunct w:val="0"/>
              <w:adjustRightInd w:val="0"/>
              <w:snapToGrid w:val="0"/>
              <w:jc w:val="center"/>
              <w:rPr>
                <w:sz w:val="24"/>
                <w:szCs w:val="24"/>
              </w:rPr>
            </w:pPr>
            <w:r>
              <w:rPr>
                <w:rFonts w:hint="eastAsia"/>
                <w:sz w:val="24"/>
                <w:szCs w:val="24"/>
              </w:rPr>
              <w:t>处置地点</w:t>
            </w:r>
          </w:p>
        </w:tc>
        <w:tc>
          <w:tcPr>
            <w:tcW w:w="2560" w:type="dxa"/>
            <w:tcBorders>
              <w:tl2br w:val="nil"/>
              <w:tr2bl w:val="nil"/>
            </w:tcBorders>
            <w:tcMar>
              <w:top w:w="0" w:type="dxa"/>
              <w:left w:w="105" w:type="dxa"/>
              <w:bottom w:w="0" w:type="dxa"/>
              <w:right w:w="105" w:type="dxa"/>
            </w:tcMar>
            <w:vAlign w:val="center"/>
          </w:tcPr>
          <w:p w14:paraId="126E93D5">
            <w:pPr>
              <w:overflowPunct w:val="0"/>
              <w:adjustRightInd w:val="0"/>
              <w:snapToGrid w:val="0"/>
              <w:jc w:val="center"/>
              <w:rPr>
                <w:sz w:val="24"/>
                <w:szCs w:val="24"/>
              </w:rPr>
            </w:pPr>
          </w:p>
        </w:tc>
      </w:tr>
      <w:tr w14:paraId="6F9AC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134" w:hRule="atLeast"/>
          <w:jc w:val="center"/>
        </w:trPr>
        <w:tc>
          <w:tcPr>
            <w:tcW w:w="8259" w:type="dxa"/>
            <w:gridSpan w:val="4"/>
            <w:tcBorders>
              <w:tl2br w:val="nil"/>
              <w:tr2bl w:val="nil"/>
            </w:tcBorders>
            <w:tcMar>
              <w:top w:w="0" w:type="dxa"/>
              <w:left w:w="105" w:type="dxa"/>
              <w:bottom w:w="0" w:type="dxa"/>
              <w:right w:w="105" w:type="dxa"/>
            </w:tcMar>
            <w:vAlign w:val="center"/>
          </w:tcPr>
          <w:p w14:paraId="44A998AF">
            <w:pPr>
              <w:overflowPunct w:val="0"/>
              <w:adjustRightInd w:val="0"/>
              <w:snapToGrid w:val="0"/>
              <w:jc w:val="center"/>
              <w:rPr>
                <w:sz w:val="24"/>
                <w:szCs w:val="24"/>
              </w:rPr>
            </w:pPr>
            <w:r>
              <w:rPr>
                <w:rFonts w:hint="eastAsia"/>
                <w:sz w:val="24"/>
                <w:szCs w:val="24"/>
              </w:rPr>
              <w:t>具体处置样品信息见《食品安全抽检备份样品处置事前/事后报备表》。</w:t>
            </w:r>
          </w:p>
        </w:tc>
      </w:tr>
      <w:tr w14:paraId="6905C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721" w:hRule="atLeast"/>
          <w:jc w:val="center"/>
        </w:trPr>
        <w:tc>
          <w:tcPr>
            <w:tcW w:w="8259" w:type="dxa"/>
            <w:gridSpan w:val="4"/>
            <w:tcBorders>
              <w:tl2br w:val="nil"/>
              <w:tr2bl w:val="nil"/>
            </w:tcBorders>
            <w:tcMar>
              <w:top w:w="0" w:type="dxa"/>
              <w:left w:w="105" w:type="dxa"/>
              <w:bottom w:w="0" w:type="dxa"/>
              <w:right w:w="105" w:type="dxa"/>
            </w:tcMar>
          </w:tcPr>
          <w:p w14:paraId="225C3946">
            <w:pPr>
              <w:overflowPunct w:val="0"/>
              <w:adjustRightInd w:val="0"/>
              <w:snapToGrid w:val="0"/>
              <w:rPr>
                <w:sz w:val="24"/>
                <w:szCs w:val="24"/>
              </w:rPr>
            </w:pPr>
          </w:p>
          <w:p w14:paraId="1278D2D9">
            <w:pPr>
              <w:overflowPunct w:val="0"/>
              <w:adjustRightInd w:val="0"/>
              <w:snapToGrid w:val="0"/>
              <w:rPr>
                <w:sz w:val="24"/>
                <w:szCs w:val="24"/>
              </w:rPr>
            </w:pPr>
            <w:r>
              <w:rPr>
                <w:rFonts w:hint="eastAsia"/>
                <w:sz w:val="24"/>
                <w:szCs w:val="24"/>
              </w:rPr>
              <w:t>上述样品已按要求予以捐赠/销毁。</w:t>
            </w:r>
          </w:p>
          <w:p w14:paraId="420C2FDA">
            <w:pPr>
              <w:overflowPunct w:val="0"/>
              <w:adjustRightInd w:val="0"/>
              <w:snapToGrid w:val="0"/>
              <w:rPr>
                <w:sz w:val="24"/>
                <w:szCs w:val="24"/>
              </w:rPr>
            </w:pPr>
          </w:p>
          <w:p w14:paraId="554F927E">
            <w:pPr>
              <w:overflowPunct w:val="0"/>
              <w:adjustRightInd w:val="0"/>
              <w:snapToGrid w:val="0"/>
              <w:rPr>
                <w:sz w:val="24"/>
                <w:szCs w:val="24"/>
              </w:rPr>
            </w:pPr>
          </w:p>
          <w:p w14:paraId="7CD7A86D">
            <w:pPr>
              <w:overflowPunct w:val="0"/>
              <w:adjustRightInd w:val="0"/>
              <w:snapToGrid w:val="0"/>
              <w:rPr>
                <w:sz w:val="24"/>
                <w:szCs w:val="24"/>
              </w:rPr>
            </w:pPr>
          </w:p>
          <w:p w14:paraId="5C9502C6">
            <w:pPr>
              <w:overflowPunct w:val="0"/>
              <w:adjustRightInd w:val="0"/>
              <w:snapToGrid w:val="0"/>
              <w:ind w:firstLine="3781"/>
              <w:rPr>
                <w:sz w:val="24"/>
                <w:szCs w:val="24"/>
              </w:rPr>
            </w:pPr>
            <w:r>
              <w:rPr>
                <w:rFonts w:hint="eastAsia"/>
                <w:sz w:val="24"/>
                <w:szCs w:val="24"/>
              </w:rPr>
              <w:t>承检机构（签章）</w:t>
            </w:r>
          </w:p>
          <w:p w14:paraId="48455400">
            <w:pPr>
              <w:overflowPunct w:val="0"/>
              <w:adjustRightInd w:val="0"/>
              <w:snapToGrid w:val="0"/>
              <w:ind w:firstLine="3781"/>
              <w:rPr>
                <w:sz w:val="24"/>
                <w:szCs w:val="24"/>
              </w:rPr>
            </w:pPr>
          </w:p>
          <w:p w14:paraId="22BF95E5">
            <w:pPr>
              <w:overflowPunct w:val="0"/>
              <w:adjustRightInd w:val="0"/>
              <w:snapToGrid w:val="0"/>
              <w:jc w:val="right"/>
              <w:rPr>
                <w:sz w:val="24"/>
                <w:szCs w:val="24"/>
              </w:rPr>
            </w:pPr>
            <w:r>
              <w:rPr>
                <w:rFonts w:hint="eastAsia"/>
                <w:sz w:val="24"/>
                <w:szCs w:val="24"/>
              </w:rPr>
              <w:t>日期：      年   月   日</w:t>
            </w:r>
          </w:p>
        </w:tc>
      </w:tr>
      <w:tr w14:paraId="6EB44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721" w:hRule="atLeast"/>
          <w:jc w:val="center"/>
        </w:trPr>
        <w:tc>
          <w:tcPr>
            <w:tcW w:w="8259" w:type="dxa"/>
            <w:gridSpan w:val="4"/>
            <w:tcBorders>
              <w:tl2br w:val="nil"/>
              <w:tr2bl w:val="nil"/>
            </w:tcBorders>
            <w:tcMar>
              <w:top w:w="0" w:type="dxa"/>
              <w:left w:w="105" w:type="dxa"/>
              <w:bottom w:w="0" w:type="dxa"/>
              <w:right w:w="105" w:type="dxa"/>
            </w:tcMar>
          </w:tcPr>
          <w:p w14:paraId="546FA259">
            <w:pPr>
              <w:overflowPunct w:val="0"/>
              <w:adjustRightInd w:val="0"/>
              <w:snapToGrid w:val="0"/>
              <w:rPr>
                <w:sz w:val="24"/>
                <w:szCs w:val="24"/>
              </w:rPr>
            </w:pPr>
          </w:p>
          <w:p w14:paraId="507687BF">
            <w:pPr>
              <w:overflowPunct w:val="0"/>
              <w:adjustRightInd w:val="0"/>
              <w:snapToGrid w:val="0"/>
              <w:rPr>
                <w:sz w:val="24"/>
                <w:szCs w:val="24"/>
              </w:rPr>
            </w:pPr>
            <w:r>
              <w:rPr>
                <w:rFonts w:hint="eastAsia"/>
                <w:sz w:val="24"/>
                <w:szCs w:val="24"/>
              </w:rPr>
              <w:t>上述样品已按要求予以捐赠/销毁。</w:t>
            </w:r>
          </w:p>
          <w:p w14:paraId="1F617046">
            <w:pPr>
              <w:overflowPunct w:val="0"/>
              <w:adjustRightInd w:val="0"/>
              <w:snapToGrid w:val="0"/>
              <w:rPr>
                <w:sz w:val="24"/>
                <w:szCs w:val="24"/>
              </w:rPr>
            </w:pPr>
          </w:p>
          <w:p w14:paraId="6F8C68F9">
            <w:pPr>
              <w:overflowPunct w:val="0"/>
              <w:adjustRightInd w:val="0"/>
              <w:snapToGrid w:val="0"/>
              <w:rPr>
                <w:sz w:val="24"/>
                <w:szCs w:val="24"/>
              </w:rPr>
            </w:pPr>
          </w:p>
          <w:p w14:paraId="52DDE5AD">
            <w:pPr>
              <w:overflowPunct w:val="0"/>
              <w:adjustRightInd w:val="0"/>
              <w:snapToGrid w:val="0"/>
              <w:rPr>
                <w:sz w:val="24"/>
                <w:szCs w:val="24"/>
              </w:rPr>
            </w:pPr>
          </w:p>
          <w:p w14:paraId="15A7A14F">
            <w:pPr>
              <w:overflowPunct w:val="0"/>
              <w:adjustRightInd w:val="0"/>
              <w:snapToGrid w:val="0"/>
              <w:ind w:firstLine="3781"/>
              <w:rPr>
                <w:sz w:val="24"/>
                <w:szCs w:val="24"/>
              </w:rPr>
            </w:pPr>
            <w:r>
              <w:rPr>
                <w:rFonts w:hint="eastAsia"/>
                <w:sz w:val="24"/>
                <w:szCs w:val="24"/>
              </w:rPr>
              <w:t>受捐赠人/委托处置单位（签章）：</w:t>
            </w:r>
          </w:p>
          <w:p w14:paraId="081285F0">
            <w:pPr>
              <w:overflowPunct w:val="0"/>
              <w:adjustRightInd w:val="0"/>
              <w:snapToGrid w:val="0"/>
              <w:ind w:firstLine="3781"/>
              <w:rPr>
                <w:sz w:val="24"/>
                <w:szCs w:val="24"/>
              </w:rPr>
            </w:pPr>
          </w:p>
          <w:p w14:paraId="36CAEB89">
            <w:pPr>
              <w:overflowPunct w:val="0"/>
              <w:adjustRightInd w:val="0"/>
              <w:snapToGrid w:val="0"/>
              <w:jc w:val="right"/>
              <w:rPr>
                <w:sz w:val="24"/>
                <w:szCs w:val="24"/>
              </w:rPr>
            </w:pPr>
            <w:r>
              <w:rPr>
                <w:rFonts w:hint="eastAsia"/>
                <w:sz w:val="24"/>
                <w:szCs w:val="24"/>
              </w:rPr>
              <w:t>日期：      年   月   日</w:t>
            </w:r>
          </w:p>
        </w:tc>
      </w:tr>
    </w:tbl>
    <w:p w14:paraId="6B6AB6D8">
      <w:pPr>
        <w:rPr>
          <w:szCs w:val="32"/>
        </w:rPr>
        <w:sectPr>
          <w:headerReference r:id="rId11" w:type="even"/>
          <w:footerReference r:id="rId12" w:type="even"/>
          <w:pgSz w:w="11906" w:h="16838"/>
          <w:pgMar w:top="2098" w:right="1474" w:bottom="1984" w:left="1587" w:header="851" w:footer="1417" w:gutter="0"/>
          <w:cols w:space="0" w:num="1"/>
          <w:docGrid w:type="linesAndChars" w:linePitch="579" w:charSpace="-842"/>
        </w:sectPr>
      </w:pPr>
    </w:p>
    <w:p w14:paraId="537DDF2A">
      <w:pPr>
        <w:tabs>
          <w:tab w:val="left" w:pos="790"/>
          <w:tab w:val="left" w:pos="1264"/>
        </w:tabs>
        <w:overflowPunct w:val="0"/>
        <w:adjustRightInd w:val="0"/>
        <w:snapToGrid w:val="0"/>
        <w:rPr>
          <w:rFonts w:ascii="黑体" w:eastAsia="黑体"/>
          <w:szCs w:val="30"/>
        </w:rPr>
      </w:pPr>
      <w:r>
        <w:rPr>
          <w:rFonts w:hint="eastAsia" w:ascii="黑体" w:eastAsia="黑体"/>
          <w:szCs w:val="30"/>
        </w:rPr>
        <w:t>附件4</w:t>
      </w:r>
    </w:p>
    <w:p w14:paraId="4D7B0FC8">
      <w:pPr>
        <w:overflowPunct w:val="0"/>
        <w:adjustRightInd w:val="0"/>
        <w:snapToGrid w:val="0"/>
        <w:spacing w:line="336" w:lineRule="auto"/>
        <w:rPr>
          <w:szCs w:val="30"/>
        </w:rPr>
      </w:pPr>
    </w:p>
    <w:p w14:paraId="6977D0C4">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上海市市场监督管理局食品抽检合格备份样品再利用调查表</w:t>
      </w:r>
    </w:p>
    <w:p w14:paraId="2F810C22">
      <w:pPr>
        <w:overflowPunct w:val="0"/>
        <w:adjustRightInd w:val="0"/>
        <w:snapToGrid w:val="0"/>
        <w:rPr>
          <w:sz w:val="24"/>
          <w:szCs w:val="24"/>
        </w:rPr>
      </w:pPr>
    </w:p>
    <w:p w14:paraId="22274ABC">
      <w:pPr>
        <w:overflowPunct w:val="0"/>
        <w:adjustRightInd w:val="0"/>
        <w:snapToGrid w:val="0"/>
        <w:spacing w:after="60"/>
        <w:rPr>
          <w:sz w:val="24"/>
          <w:szCs w:val="24"/>
        </w:rPr>
      </w:pPr>
      <w:r>
        <w:rPr>
          <w:rFonts w:hint="eastAsia"/>
          <w:sz w:val="24"/>
          <w:szCs w:val="24"/>
        </w:rPr>
        <w:t>承检机构：                                       填表人：                            填表日期：       年   月   日</w:t>
      </w: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490"/>
        <w:gridCol w:w="2625"/>
        <w:gridCol w:w="2191"/>
        <w:gridCol w:w="2978"/>
        <w:gridCol w:w="1821"/>
      </w:tblGrid>
      <w:tr w14:paraId="0E8F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501" w:type="dxa"/>
            <w:tcBorders>
              <w:tl2br w:val="nil"/>
              <w:tr2bl w:val="nil"/>
            </w:tcBorders>
            <w:vAlign w:val="center"/>
          </w:tcPr>
          <w:p w14:paraId="235B3250">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2490" w:type="dxa"/>
            <w:tcBorders>
              <w:tl2br w:val="nil"/>
              <w:tr2bl w:val="nil"/>
            </w:tcBorders>
            <w:vAlign w:val="center"/>
          </w:tcPr>
          <w:p w14:paraId="514B1C4F">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任务来源</w:t>
            </w:r>
          </w:p>
        </w:tc>
        <w:tc>
          <w:tcPr>
            <w:tcW w:w="2625" w:type="dxa"/>
            <w:tcBorders>
              <w:tl2br w:val="nil"/>
              <w:tr2bl w:val="nil"/>
            </w:tcBorders>
            <w:vAlign w:val="center"/>
          </w:tcPr>
          <w:p w14:paraId="6AFD2991">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可再利用</w:t>
            </w:r>
          </w:p>
          <w:p w14:paraId="38C53F80">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食品种类</w:t>
            </w:r>
          </w:p>
        </w:tc>
        <w:tc>
          <w:tcPr>
            <w:tcW w:w="2191" w:type="dxa"/>
            <w:tcBorders>
              <w:tl2br w:val="nil"/>
              <w:tr2bl w:val="nil"/>
            </w:tcBorders>
            <w:vAlign w:val="center"/>
          </w:tcPr>
          <w:p w14:paraId="5F1BFD7A">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本季度合格</w:t>
            </w:r>
          </w:p>
          <w:p w14:paraId="5DA951AD">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样品货值</w:t>
            </w:r>
          </w:p>
        </w:tc>
        <w:tc>
          <w:tcPr>
            <w:tcW w:w="2978" w:type="dxa"/>
            <w:tcBorders>
              <w:tl2br w:val="nil"/>
              <w:tr2bl w:val="nil"/>
            </w:tcBorders>
            <w:vAlign w:val="center"/>
          </w:tcPr>
          <w:p w14:paraId="1328D931">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本季度实际再利用</w:t>
            </w:r>
          </w:p>
          <w:p w14:paraId="7F62335C">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样品货值</w:t>
            </w:r>
          </w:p>
        </w:tc>
        <w:tc>
          <w:tcPr>
            <w:tcW w:w="1821" w:type="dxa"/>
            <w:tcBorders>
              <w:tl2br w:val="nil"/>
              <w:tr2bl w:val="nil"/>
            </w:tcBorders>
            <w:vAlign w:val="center"/>
          </w:tcPr>
          <w:p w14:paraId="2FD9B7EC">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说明</w:t>
            </w:r>
          </w:p>
        </w:tc>
      </w:tr>
      <w:tr w14:paraId="7FC2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501" w:type="dxa"/>
            <w:tcBorders>
              <w:tl2br w:val="nil"/>
              <w:tr2bl w:val="nil"/>
            </w:tcBorders>
            <w:noWrap/>
            <w:vAlign w:val="center"/>
          </w:tcPr>
          <w:p w14:paraId="44D23188">
            <w:pPr>
              <w:overflowPunct w:val="0"/>
              <w:adjustRightInd w:val="0"/>
              <w:snapToGrid w:val="0"/>
              <w:jc w:val="center"/>
              <w:rPr>
                <w:sz w:val="24"/>
                <w:szCs w:val="24"/>
              </w:rPr>
            </w:pPr>
          </w:p>
        </w:tc>
        <w:tc>
          <w:tcPr>
            <w:tcW w:w="2490" w:type="dxa"/>
            <w:vMerge w:val="restart"/>
            <w:tcBorders>
              <w:tl2br w:val="nil"/>
              <w:tr2bl w:val="nil"/>
            </w:tcBorders>
            <w:noWrap/>
            <w:vAlign w:val="center"/>
          </w:tcPr>
          <w:p w14:paraId="6F7A51A6">
            <w:pPr>
              <w:overflowPunct w:val="0"/>
              <w:adjustRightInd w:val="0"/>
              <w:snapToGrid w:val="0"/>
              <w:jc w:val="center"/>
              <w:rPr>
                <w:sz w:val="24"/>
                <w:szCs w:val="24"/>
              </w:rPr>
            </w:pPr>
            <w:r>
              <w:rPr>
                <w:rFonts w:hint="eastAsia"/>
                <w:sz w:val="24"/>
                <w:szCs w:val="24"/>
              </w:rPr>
              <w:t>中央转移支付</w:t>
            </w:r>
          </w:p>
        </w:tc>
        <w:tc>
          <w:tcPr>
            <w:tcW w:w="2625" w:type="dxa"/>
            <w:tcBorders>
              <w:tl2br w:val="nil"/>
              <w:tr2bl w:val="nil"/>
            </w:tcBorders>
            <w:noWrap/>
            <w:vAlign w:val="center"/>
          </w:tcPr>
          <w:p w14:paraId="434AE564">
            <w:pPr>
              <w:overflowPunct w:val="0"/>
              <w:adjustRightInd w:val="0"/>
              <w:snapToGrid w:val="0"/>
              <w:jc w:val="center"/>
              <w:rPr>
                <w:sz w:val="24"/>
                <w:szCs w:val="24"/>
              </w:rPr>
            </w:pPr>
            <w:r>
              <w:rPr>
                <w:rFonts w:hint="eastAsia"/>
                <w:sz w:val="24"/>
                <w:szCs w:val="24"/>
              </w:rPr>
              <w:t>预包装食品</w:t>
            </w:r>
          </w:p>
        </w:tc>
        <w:tc>
          <w:tcPr>
            <w:tcW w:w="2191" w:type="dxa"/>
            <w:tcBorders>
              <w:tl2br w:val="nil"/>
              <w:tr2bl w:val="nil"/>
            </w:tcBorders>
            <w:noWrap/>
            <w:vAlign w:val="center"/>
          </w:tcPr>
          <w:p w14:paraId="429FEB6A">
            <w:pPr>
              <w:overflowPunct w:val="0"/>
              <w:adjustRightInd w:val="0"/>
              <w:snapToGrid w:val="0"/>
              <w:jc w:val="center"/>
              <w:rPr>
                <w:sz w:val="24"/>
                <w:szCs w:val="24"/>
              </w:rPr>
            </w:pPr>
          </w:p>
        </w:tc>
        <w:tc>
          <w:tcPr>
            <w:tcW w:w="2978" w:type="dxa"/>
            <w:tcBorders>
              <w:tl2br w:val="nil"/>
              <w:tr2bl w:val="nil"/>
            </w:tcBorders>
            <w:noWrap/>
            <w:vAlign w:val="center"/>
          </w:tcPr>
          <w:p w14:paraId="273D8E4D">
            <w:pPr>
              <w:overflowPunct w:val="0"/>
              <w:adjustRightInd w:val="0"/>
              <w:snapToGrid w:val="0"/>
              <w:jc w:val="center"/>
              <w:rPr>
                <w:sz w:val="24"/>
                <w:szCs w:val="24"/>
              </w:rPr>
            </w:pPr>
          </w:p>
        </w:tc>
        <w:tc>
          <w:tcPr>
            <w:tcW w:w="1821" w:type="dxa"/>
            <w:tcBorders>
              <w:tl2br w:val="nil"/>
              <w:tr2bl w:val="nil"/>
            </w:tcBorders>
            <w:noWrap/>
            <w:vAlign w:val="center"/>
          </w:tcPr>
          <w:p w14:paraId="46C43CBB">
            <w:pPr>
              <w:overflowPunct w:val="0"/>
              <w:adjustRightInd w:val="0"/>
              <w:snapToGrid w:val="0"/>
              <w:jc w:val="center"/>
              <w:rPr>
                <w:sz w:val="24"/>
                <w:szCs w:val="24"/>
              </w:rPr>
            </w:pPr>
          </w:p>
        </w:tc>
      </w:tr>
      <w:tr w14:paraId="2B29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501" w:type="dxa"/>
            <w:tcBorders>
              <w:tl2br w:val="nil"/>
              <w:tr2bl w:val="nil"/>
            </w:tcBorders>
            <w:noWrap/>
            <w:vAlign w:val="center"/>
          </w:tcPr>
          <w:p w14:paraId="3B3FF973">
            <w:pPr>
              <w:overflowPunct w:val="0"/>
              <w:adjustRightInd w:val="0"/>
              <w:snapToGrid w:val="0"/>
              <w:jc w:val="center"/>
              <w:rPr>
                <w:sz w:val="24"/>
                <w:szCs w:val="24"/>
              </w:rPr>
            </w:pPr>
          </w:p>
        </w:tc>
        <w:tc>
          <w:tcPr>
            <w:tcW w:w="2490" w:type="dxa"/>
            <w:vMerge w:val="continue"/>
            <w:tcBorders>
              <w:tl2br w:val="nil"/>
              <w:tr2bl w:val="nil"/>
            </w:tcBorders>
            <w:vAlign w:val="center"/>
          </w:tcPr>
          <w:p w14:paraId="6164F1FA">
            <w:pPr>
              <w:overflowPunct w:val="0"/>
              <w:adjustRightInd w:val="0"/>
              <w:snapToGrid w:val="0"/>
              <w:jc w:val="center"/>
              <w:rPr>
                <w:sz w:val="24"/>
                <w:szCs w:val="24"/>
              </w:rPr>
            </w:pPr>
          </w:p>
        </w:tc>
        <w:tc>
          <w:tcPr>
            <w:tcW w:w="2625" w:type="dxa"/>
            <w:tcBorders>
              <w:tl2br w:val="nil"/>
              <w:tr2bl w:val="nil"/>
            </w:tcBorders>
            <w:noWrap/>
            <w:vAlign w:val="center"/>
          </w:tcPr>
          <w:p w14:paraId="6276B421">
            <w:pPr>
              <w:overflowPunct w:val="0"/>
              <w:adjustRightInd w:val="0"/>
              <w:snapToGrid w:val="0"/>
              <w:jc w:val="center"/>
              <w:rPr>
                <w:sz w:val="24"/>
                <w:szCs w:val="24"/>
              </w:rPr>
            </w:pPr>
            <w:r>
              <w:rPr>
                <w:rFonts w:hint="eastAsia"/>
                <w:sz w:val="24"/>
                <w:szCs w:val="24"/>
              </w:rPr>
              <w:t>食品农产品</w:t>
            </w:r>
          </w:p>
        </w:tc>
        <w:tc>
          <w:tcPr>
            <w:tcW w:w="2191" w:type="dxa"/>
            <w:tcBorders>
              <w:tl2br w:val="nil"/>
              <w:tr2bl w:val="nil"/>
            </w:tcBorders>
            <w:noWrap/>
            <w:vAlign w:val="center"/>
          </w:tcPr>
          <w:p w14:paraId="7F587315">
            <w:pPr>
              <w:overflowPunct w:val="0"/>
              <w:adjustRightInd w:val="0"/>
              <w:snapToGrid w:val="0"/>
              <w:jc w:val="center"/>
              <w:rPr>
                <w:sz w:val="24"/>
                <w:szCs w:val="24"/>
              </w:rPr>
            </w:pPr>
          </w:p>
        </w:tc>
        <w:tc>
          <w:tcPr>
            <w:tcW w:w="2978" w:type="dxa"/>
            <w:tcBorders>
              <w:tl2br w:val="nil"/>
              <w:tr2bl w:val="nil"/>
            </w:tcBorders>
            <w:noWrap/>
            <w:vAlign w:val="center"/>
          </w:tcPr>
          <w:p w14:paraId="4910A113">
            <w:pPr>
              <w:overflowPunct w:val="0"/>
              <w:adjustRightInd w:val="0"/>
              <w:snapToGrid w:val="0"/>
              <w:jc w:val="center"/>
              <w:rPr>
                <w:sz w:val="24"/>
                <w:szCs w:val="24"/>
              </w:rPr>
            </w:pPr>
          </w:p>
        </w:tc>
        <w:tc>
          <w:tcPr>
            <w:tcW w:w="1821" w:type="dxa"/>
            <w:tcBorders>
              <w:tl2br w:val="nil"/>
              <w:tr2bl w:val="nil"/>
            </w:tcBorders>
            <w:noWrap/>
            <w:vAlign w:val="center"/>
          </w:tcPr>
          <w:p w14:paraId="7FB11C4A">
            <w:pPr>
              <w:overflowPunct w:val="0"/>
              <w:adjustRightInd w:val="0"/>
              <w:snapToGrid w:val="0"/>
              <w:jc w:val="center"/>
              <w:rPr>
                <w:sz w:val="24"/>
                <w:szCs w:val="24"/>
              </w:rPr>
            </w:pPr>
          </w:p>
        </w:tc>
      </w:tr>
      <w:tr w14:paraId="653E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501" w:type="dxa"/>
            <w:tcBorders>
              <w:tl2br w:val="nil"/>
              <w:tr2bl w:val="nil"/>
            </w:tcBorders>
            <w:noWrap/>
            <w:vAlign w:val="center"/>
          </w:tcPr>
          <w:p w14:paraId="136C0876">
            <w:pPr>
              <w:overflowPunct w:val="0"/>
              <w:adjustRightInd w:val="0"/>
              <w:snapToGrid w:val="0"/>
              <w:jc w:val="center"/>
              <w:rPr>
                <w:sz w:val="24"/>
                <w:szCs w:val="24"/>
              </w:rPr>
            </w:pPr>
          </w:p>
        </w:tc>
        <w:tc>
          <w:tcPr>
            <w:tcW w:w="2490" w:type="dxa"/>
            <w:vMerge w:val="restart"/>
            <w:tcBorders>
              <w:tl2br w:val="nil"/>
              <w:tr2bl w:val="nil"/>
            </w:tcBorders>
            <w:noWrap/>
            <w:vAlign w:val="center"/>
          </w:tcPr>
          <w:p w14:paraId="134E7A35">
            <w:pPr>
              <w:overflowPunct w:val="0"/>
              <w:adjustRightInd w:val="0"/>
              <w:snapToGrid w:val="0"/>
              <w:jc w:val="center"/>
              <w:rPr>
                <w:sz w:val="24"/>
                <w:szCs w:val="24"/>
              </w:rPr>
            </w:pPr>
            <w:r>
              <w:rPr>
                <w:rFonts w:hint="eastAsia"/>
                <w:sz w:val="24"/>
                <w:szCs w:val="24"/>
              </w:rPr>
              <w:t>市级</w:t>
            </w:r>
          </w:p>
        </w:tc>
        <w:tc>
          <w:tcPr>
            <w:tcW w:w="2625" w:type="dxa"/>
            <w:tcBorders>
              <w:tl2br w:val="nil"/>
              <w:tr2bl w:val="nil"/>
            </w:tcBorders>
            <w:noWrap/>
            <w:vAlign w:val="center"/>
          </w:tcPr>
          <w:p w14:paraId="15F172AF">
            <w:pPr>
              <w:overflowPunct w:val="0"/>
              <w:adjustRightInd w:val="0"/>
              <w:snapToGrid w:val="0"/>
              <w:jc w:val="center"/>
              <w:rPr>
                <w:sz w:val="24"/>
                <w:szCs w:val="24"/>
              </w:rPr>
            </w:pPr>
            <w:r>
              <w:rPr>
                <w:rFonts w:hint="eastAsia"/>
                <w:sz w:val="24"/>
                <w:szCs w:val="24"/>
              </w:rPr>
              <w:t>预包装食品</w:t>
            </w:r>
          </w:p>
        </w:tc>
        <w:tc>
          <w:tcPr>
            <w:tcW w:w="2191" w:type="dxa"/>
            <w:tcBorders>
              <w:tl2br w:val="nil"/>
              <w:tr2bl w:val="nil"/>
            </w:tcBorders>
            <w:noWrap/>
            <w:vAlign w:val="center"/>
          </w:tcPr>
          <w:p w14:paraId="69EFB971">
            <w:pPr>
              <w:overflowPunct w:val="0"/>
              <w:adjustRightInd w:val="0"/>
              <w:snapToGrid w:val="0"/>
              <w:jc w:val="center"/>
              <w:rPr>
                <w:sz w:val="24"/>
                <w:szCs w:val="24"/>
              </w:rPr>
            </w:pPr>
          </w:p>
        </w:tc>
        <w:tc>
          <w:tcPr>
            <w:tcW w:w="2978" w:type="dxa"/>
            <w:tcBorders>
              <w:tl2br w:val="nil"/>
              <w:tr2bl w:val="nil"/>
            </w:tcBorders>
            <w:noWrap/>
            <w:vAlign w:val="center"/>
          </w:tcPr>
          <w:p w14:paraId="04E00078">
            <w:pPr>
              <w:overflowPunct w:val="0"/>
              <w:adjustRightInd w:val="0"/>
              <w:snapToGrid w:val="0"/>
              <w:jc w:val="center"/>
              <w:rPr>
                <w:sz w:val="24"/>
                <w:szCs w:val="24"/>
              </w:rPr>
            </w:pPr>
          </w:p>
        </w:tc>
        <w:tc>
          <w:tcPr>
            <w:tcW w:w="1821" w:type="dxa"/>
            <w:tcBorders>
              <w:tl2br w:val="nil"/>
              <w:tr2bl w:val="nil"/>
            </w:tcBorders>
            <w:noWrap/>
            <w:vAlign w:val="center"/>
          </w:tcPr>
          <w:p w14:paraId="2F64B3A7">
            <w:pPr>
              <w:overflowPunct w:val="0"/>
              <w:adjustRightInd w:val="0"/>
              <w:snapToGrid w:val="0"/>
              <w:jc w:val="center"/>
              <w:rPr>
                <w:sz w:val="24"/>
                <w:szCs w:val="24"/>
              </w:rPr>
            </w:pPr>
          </w:p>
        </w:tc>
      </w:tr>
      <w:tr w14:paraId="24FF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501" w:type="dxa"/>
            <w:tcBorders>
              <w:tl2br w:val="nil"/>
              <w:tr2bl w:val="nil"/>
            </w:tcBorders>
            <w:noWrap/>
            <w:vAlign w:val="center"/>
          </w:tcPr>
          <w:p w14:paraId="41D62C88">
            <w:pPr>
              <w:overflowPunct w:val="0"/>
              <w:adjustRightInd w:val="0"/>
              <w:snapToGrid w:val="0"/>
              <w:jc w:val="center"/>
              <w:rPr>
                <w:sz w:val="24"/>
                <w:szCs w:val="24"/>
              </w:rPr>
            </w:pPr>
          </w:p>
        </w:tc>
        <w:tc>
          <w:tcPr>
            <w:tcW w:w="2490" w:type="dxa"/>
            <w:vMerge w:val="continue"/>
            <w:tcBorders>
              <w:tl2br w:val="nil"/>
              <w:tr2bl w:val="nil"/>
            </w:tcBorders>
            <w:vAlign w:val="center"/>
          </w:tcPr>
          <w:p w14:paraId="6CBA917F">
            <w:pPr>
              <w:overflowPunct w:val="0"/>
              <w:adjustRightInd w:val="0"/>
              <w:snapToGrid w:val="0"/>
              <w:jc w:val="center"/>
              <w:rPr>
                <w:sz w:val="24"/>
                <w:szCs w:val="24"/>
              </w:rPr>
            </w:pPr>
          </w:p>
        </w:tc>
        <w:tc>
          <w:tcPr>
            <w:tcW w:w="2625" w:type="dxa"/>
            <w:tcBorders>
              <w:tl2br w:val="nil"/>
              <w:tr2bl w:val="nil"/>
            </w:tcBorders>
            <w:noWrap/>
            <w:vAlign w:val="center"/>
          </w:tcPr>
          <w:p w14:paraId="08DD1340">
            <w:pPr>
              <w:overflowPunct w:val="0"/>
              <w:adjustRightInd w:val="0"/>
              <w:snapToGrid w:val="0"/>
              <w:jc w:val="center"/>
              <w:rPr>
                <w:sz w:val="24"/>
                <w:szCs w:val="24"/>
              </w:rPr>
            </w:pPr>
            <w:r>
              <w:rPr>
                <w:rFonts w:hint="eastAsia"/>
                <w:sz w:val="24"/>
                <w:szCs w:val="24"/>
              </w:rPr>
              <w:t>食品农产品</w:t>
            </w:r>
          </w:p>
        </w:tc>
        <w:tc>
          <w:tcPr>
            <w:tcW w:w="2191" w:type="dxa"/>
            <w:tcBorders>
              <w:tl2br w:val="nil"/>
              <w:tr2bl w:val="nil"/>
            </w:tcBorders>
            <w:noWrap/>
            <w:vAlign w:val="center"/>
          </w:tcPr>
          <w:p w14:paraId="091561C3">
            <w:pPr>
              <w:overflowPunct w:val="0"/>
              <w:adjustRightInd w:val="0"/>
              <w:snapToGrid w:val="0"/>
              <w:jc w:val="center"/>
              <w:rPr>
                <w:sz w:val="24"/>
                <w:szCs w:val="24"/>
              </w:rPr>
            </w:pPr>
          </w:p>
        </w:tc>
        <w:tc>
          <w:tcPr>
            <w:tcW w:w="2978" w:type="dxa"/>
            <w:tcBorders>
              <w:tl2br w:val="nil"/>
              <w:tr2bl w:val="nil"/>
            </w:tcBorders>
            <w:noWrap/>
            <w:vAlign w:val="center"/>
          </w:tcPr>
          <w:p w14:paraId="1E06403F">
            <w:pPr>
              <w:overflowPunct w:val="0"/>
              <w:adjustRightInd w:val="0"/>
              <w:snapToGrid w:val="0"/>
              <w:jc w:val="center"/>
              <w:rPr>
                <w:sz w:val="24"/>
                <w:szCs w:val="24"/>
              </w:rPr>
            </w:pPr>
          </w:p>
        </w:tc>
        <w:tc>
          <w:tcPr>
            <w:tcW w:w="1821" w:type="dxa"/>
            <w:tcBorders>
              <w:tl2br w:val="nil"/>
              <w:tr2bl w:val="nil"/>
            </w:tcBorders>
            <w:noWrap/>
            <w:vAlign w:val="center"/>
          </w:tcPr>
          <w:p w14:paraId="61A99725">
            <w:pPr>
              <w:overflowPunct w:val="0"/>
              <w:adjustRightInd w:val="0"/>
              <w:snapToGrid w:val="0"/>
              <w:jc w:val="center"/>
              <w:rPr>
                <w:sz w:val="24"/>
                <w:szCs w:val="24"/>
              </w:rPr>
            </w:pPr>
          </w:p>
        </w:tc>
      </w:tr>
      <w:tr w14:paraId="192A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991" w:type="dxa"/>
            <w:gridSpan w:val="2"/>
            <w:tcBorders>
              <w:tl2br w:val="nil"/>
              <w:tr2bl w:val="nil"/>
            </w:tcBorders>
            <w:noWrap/>
            <w:vAlign w:val="center"/>
          </w:tcPr>
          <w:p w14:paraId="09076753">
            <w:pPr>
              <w:overflowPunct w:val="0"/>
              <w:adjustRightInd w:val="0"/>
              <w:snapToGrid w:val="0"/>
              <w:jc w:val="center"/>
              <w:rPr>
                <w:sz w:val="24"/>
                <w:szCs w:val="24"/>
              </w:rPr>
            </w:pPr>
            <w:r>
              <w:rPr>
                <w:rFonts w:hint="eastAsia"/>
                <w:sz w:val="24"/>
                <w:szCs w:val="24"/>
              </w:rPr>
              <w:t>合计</w:t>
            </w:r>
          </w:p>
        </w:tc>
        <w:tc>
          <w:tcPr>
            <w:tcW w:w="2625" w:type="dxa"/>
            <w:tcBorders>
              <w:tl2br w:val="nil"/>
              <w:tr2bl w:val="nil"/>
            </w:tcBorders>
            <w:noWrap/>
            <w:vAlign w:val="center"/>
          </w:tcPr>
          <w:p w14:paraId="2A5C6550">
            <w:pPr>
              <w:overflowPunct w:val="0"/>
              <w:adjustRightInd w:val="0"/>
              <w:snapToGrid w:val="0"/>
              <w:jc w:val="center"/>
              <w:rPr>
                <w:sz w:val="24"/>
                <w:szCs w:val="24"/>
              </w:rPr>
            </w:pPr>
          </w:p>
        </w:tc>
        <w:tc>
          <w:tcPr>
            <w:tcW w:w="2191" w:type="dxa"/>
            <w:tcBorders>
              <w:tl2br w:val="nil"/>
              <w:tr2bl w:val="nil"/>
            </w:tcBorders>
            <w:noWrap/>
            <w:vAlign w:val="center"/>
          </w:tcPr>
          <w:p w14:paraId="143C3C1B">
            <w:pPr>
              <w:overflowPunct w:val="0"/>
              <w:adjustRightInd w:val="0"/>
              <w:snapToGrid w:val="0"/>
              <w:jc w:val="center"/>
              <w:rPr>
                <w:sz w:val="24"/>
                <w:szCs w:val="24"/>
              </w:rPr>
            </w:pPr>
          </w:p>
        </w:tc>
        <w:tc>
          <w:tcPr>
            <w:tcW w:w="2978" w:type="dxa"/>
            <w:tcBorders>
              <w:tl2br w:val="nil"/>
              <w:tr2bl w:val="nil"/>
            </w:tcBorders>
            <w:noWrap/>
            <w:vAlign w:val="center"/>
          </w:tcPr>
          <w:p w14:paraId="7BC60159">
            <w:pPr>
              <w:overflowPunct w:val="0"/>
              <w:adjustRightInd w:val="0"/>
              <w:snapToGrid w:val="0"/>
              <w:jc w:val="center"/>
              <w:rPr>
                <w:sz w:val="24"/>
                <w:szCs w:val="24"/>
              </w:rPr>
            </w:pPr>
          </w:p>
        </w:tc>
        <w:tc>
          <w:tcPr>
            <w:tcW w:w="1821" w:type="dxa"/>
            <w:tcBorders>
              <w:tl2br w:val="nil"/>
              <w:tr2bl w:val="nil"/>
            </w:tcBorders>
            <w:noWrap/>
            <w:vAlign w:val="center"/>
          </w:tcPr>
          <w:p w14:paraId="39C340D4">
            <w:pPr>
              <w:overflowPunct w:val="0"/>
              <w:adjustRightInd w:val="0"/>
              <w:snapToGrid w:val="0"/>
              <w:jc w:val="center"/>
              <w:rPr>
                <w:sz w:val="24"/>
                <w:szCs w:val="24"/>
              </w:rPr>
            </w:pPr>
          </w:p>
        </w:tc>
      </w:tr>
    </w:tbl>
    <w:p w14:paraId="1A8518A2">
      <w:pPr>
        <w:overflowPunct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注：请在“说明”中写明合格样品捐赠的使用去向。</w:t>
      </w:r>
    </w:p>
    <w:p w14:paraId="73B97896">
      <w:pPr>
        <w:overflowPunct w:val="0"/>
        <w:adjustRightInd w:val="0"/>
        <w:snapToGrid w:val="0"/>
        <w:spacing w:line="336" w:lineRule="auto"/>
        <w:rPr>
          <w:szCs w:val="30"/>
        </w:rPr>
      </w:pPr>
    </w:p>
    <w:p w14:paraId="44C5048F">
      <w:pPr>
        <w:tabs>
          <w:tab w:val="left" w:pos="790"/>
          <w:tab w:val="left" w:pos="1264"/>
        </w:tabs>
        <w:overflowPunct w:val="0"/>
        <w:adjustRightInd w:val="0"/>
        <w:snapToGrid w:val="0"/>
        <w:rPr>
          <w:rFonts w:ascii="黑体" w:eastAsia="黑体"/>
          <w:szCs w:val="30"/>
        </w:rPr>
      </w:pPr>
      <w:r>
        <w:rPr>
          <w:rFonts w:hint="eastAsia" w:ascii="黑体" w:eastAsia="黑体"/>
          <w:szCs w:val="30"/>
        </w:rPr>
        <w:t>附件5</w:t>
      </w:r>
    </w:p>
    <w:p w14:paraId="17499F66">
      <w:pPr>
        <w:overflowPunct w:val="0"/>
        <w:adjustRightInd w:val="0"/>
        <w:snapToGrid w:val="0"/>
        <w:spacing w:line="336" w:lineRule="auto"/>
        <w:rPr>
          <w:szCs w:val="30"/>
        </w:rPr>
      </w:pPr>
    </w:p>
    <w:p w14:paraId="4155A2B6">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上海市市场监督管理局食品抽检不合格备份样品处置结果统计表</w:t>
      </w:r>
    </w:p>
    <w:p w14:paraId="7B71348D">
      <w:pPr>
        <w:overflowPunct w:val="0"/>
        <w:adjustRightInd w:val="0"/>
        <w:snapToGrid w:val="0"/>
        <w:rPr>
          <w:sz w:val="24"/>
          <w:szCs w:val="24"/>
        </w:rPr>
      </w:pPr>
    </w:p>
    <w:p w14:paraId="0D429918">
      <w:pPr>
        <w:overflowPunct w:val="0"/>
        <w:adjustRightInd w:val="0"/>
        <w:snapToGrid w:val="0"/>
        <w:spacing w:after="60"/>
        <w:rPr>
          <w:sz w:val="24"/>
          <w:szCs w:val="24"/>
        </w:rPr>
      </w:pPr>
      <w:r>
        <w:rPr>
          <w:rFonts w:hint="eastAsia"/>
          <w:sz w:val="24"/>
          <w:szCs w:val="24"/>
        </w:rPr>
        <w:t>承检机构：                                       填表人：                            填表日期：       年   月   日</w:t>
      </w:r>
    </w:p>
    <w:tbl>
      <w:tblPr>
        <w:tblStyle w:val="9"/>
        <w:tblW w:w="13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505"/>
        <w:gridCol w:w="2613"/>
        <w:gridCol w:w="2156"/>
        <w:gridCol w:w="2930"/>
        <w:gridCol w:w="1791"/>
      </w:tblGrid>
      <w:tr w14:paraId="6E11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91" w:type="dxa"/>
            <w:tcBorders>
              <w:tl2br w:val="nil"/>
              <w:tr2bl w:val="nil"/>
            </w:tcBorders>
            <w:vAlign w:val="center"/>
          </w:tcPr>
          <w:p w14:paraId="23B635D6">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2505" w:type="dxa"/>
            <w:tcBorders>
              <w:tl2br w:val="nil"/>
              <w:tr2bl w:val="nil"/>
            </w:tcBorders>
            <w:vAlign w:val="center"/>
          </w:tcPr>
          <w:p w14:paraId="128C1434">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任务来源</w:t>
            </w:r>
          </w:p>
        </w:tc>
        <w:tc>
          <w:tcPr>
            <w:tcW w:w="2613" w:type="dxa"/>
            <w:tcBorders>
              <w:tl2br w:val="nil"/>
              <w:tr2bl w:val="nil"/>
            </w:tcBorders>
            <w:vAlign w:val="center"/>
          </w:tcPr>
          <w:p w14:paraId="6252A095">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食品种类</w:t>
            </w:r>
          </w:p>
        </w:tc>
        <w:tc>
          <w:tcPr>
            <w:tcW w:w="2156" w:type="dxa"/>
            <w:tcBorders>
              <w:tl2br w:val="nil"/>
              <w:tr2bl w:val="nil"/>
            </w:tcBorders>
            <w:vAlign w:val="center"/>
          </w:tcPr>
          <w:p w14:paraId="7933AA8D">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本季度不合格</w:t>
            </w:r>
          </w:p>
          <w:p w14:paraId="70AFD09E">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样品货值</w:t>
            </w:r>
          </w:p>
        </w:tc>
        <w:tc>
          <w:tcPr>
            <w:tcW w:w="2930" w:type="dxa"/>
            <w:tcBorders>
              <w:tl2br w:val="nil"/>
              <w:tr2bl w:val="nil"/>
            </w:tcBorders>
            <w:vAlign w:val="center"/>
          </w:tcPr>
          <w:p w14:paraId="4CB25E36">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本季度不合格样品</w:t>
            </w:r>
          </w:p>
          <w:p w14:paraId="03C7372D">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处置方式</w:t>
            </w:r>
          </w:p>
        </w:tc>
        <w:tc>
          <w:tcPr>
            <w:tcW w:w="1791" w:type="dxa"/>
            <w:tcBorders>
              <w:tl2br w:val="nil"/>
              <w:tr2bl w:val="nil"/>
            </w:tcBorders>
            <w:vAlign w:val="center"/>
          </w:tcPr>
          <w:p w14:paraId="1DE86407">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说明</w:t>
            </w:r>
          </w:p>
        </w:tc>
      </w:tr>
      <w:tr w14:paraId="142D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91" w:type="dxa"/>
            <w:tcBorders>
              <w:tl2br w:val="nil"/>
              <w:tr2bl w:val="nil"/>
            </w:tcBorders>
            <w:noWrap/>
            <w:vAlign w:val="center"/>
          </w:tcPr>
          <w:p w14:paraId="75B6CCEF">
            <w:pPr>
              <w:overflowPunct w:val="0"/>
              <w:adjustRightInd w:val="0"/>
              <w:snapToGrid w:val="0"/>
              <w:jc w:val="center"/>
              <w:rPr>
                <w:sz w:val="24"/>
                <w:szCs w:val="24"/>
              </w:rPr>
            </w:pPr>
          </w:p>
        </w:tc>
        <w:tc>
          <w:tcPr>
            <w:tcW w:w="2505" w:type="dxa"/>
            <w:vMerge w:val="restart"/>
            <w:tcBorders>
              <w:tl2br w:val="nil"/>
              <w:tr2bl w:val="nil"/>
            </w:tcBorders>
            <w:noWrap/>
            <w:vAlign w:val="center"/>
          </w:tcPr>
          <w:p w14:paraId="0A1B4DD5">
            <w:pPr>
              <w:overflowPunct w:val="0"/>
              <w:adjustRightInd w:val="0"/>
              <w:snapToGrid w:val="0"/>
              <w:jc w:val="center"/>
              <w:rPr>
                <w:sz w:val="24"/>
                <w:szCs w:val="24"/>
              </w:rPr>
            </w:pPr>
            <w:r>
              <w:rPr>
                <w:rFonts w:hint="eastAsia"/>
                <w:sz w:val="24"/>
                <w:szCs w:val="24"/>
              </w:rPr>
              <w:t>中央转移支付</w:t>
            </w:r>
          </w:p>
        </w:tc>
        <w:tc>
          <w:tcPr>
            <w:tcW w:w="2613" w:type="dxa"/>
            <w:tcBorders>
              <w:tl2br w:val="nil"/>
              <w:tr2bl w:val="nil"/>
            </w:tcBorders>
            <w:noWrap/>
            <w:vAlign w:val="center"/>
          </w:tcPr>
          <w:p w14:paraId="70984495">
            <w:pPr>
              <w:overflowPunct w:val="0"/>
              <w:adjustRightInd w:val="0"/>
              <w:snapToGrid w:val="0"/>
              <w:jc w:val="center"/>
              <w:rPr>
                <w:sz w:val="24"/>
                <w:szCs w:val="24"/>
              </w:rPr>
            </w:pPr>
            <w:r>
              <w:rPr>
                <w:rFonts w:hint="eastAsia"/>
                <w:sz w:val="24"/>
                <w:szCs w:val="24"/>
              </w:rPr>
              <w:t>预包装食品</w:t>
            </w:r>
          </w:p>
        </w:tc>
        <w:tc>
          <w:tcPr>
            <w:tcW w:w="2156" w:type="dxa"/>
            <w:tcBorders>
              <w:tl2br w:val="nil"/>
              <w:tr2bl w:val="nil"/>
            </w:tcBorders>
            <w:noWrap/>
            <w:vAlign w:val="center"/>
          </w:tcPr>
          <w:p w14:paraId="7C87E504">
            <w:pPr>
              <w:overflowPunct w:val="0"/>
              <w:adjustRightInd w:val="0"/>
              <w:snapToGrid w:val="0"/>
              <w:jc w:val="center"/>
              <w:rPr>
                <w:sz w:val="24"/>
                <w:szCs w:val="24"/>
              </w:rPr>
            </w:pPr>
          </w:p>
        </w:tc>
        <w:tc>
          <w:tcPr>
            <w:tcW w:w="2930" w:type="dxa"/>
            <w:tcBorders>
              <w:tl2br w:val="nil"/>
              <w:tr2bl w:val="nil"/>
            </w:tcBorders>
            <w:noWrap/>
            <w:vAlign w:val="center"/>
          </w:tcPr>
          <w:p w14:paraId="64F5CFAF">
            <w:pPr>
              <w:overflowPunct w:val="0"/>
              <w:adjustRightInd w:val="0"/>
              <w:snapToGrid w:val="0"/>
              <w:jc w:val="center"/>
              <w:rPr>
                <w:sz w:val="24"/>
                <w:szCs w:val="24"/>
              </w:rPr>
            </w:pPr>
          </w:p>
        </w:tc>
        <w:tc>
          <w:tcPr>
            <w:tcW w:w="1791" w:type="dxa"/>
            <w:tcBorders>
              <w:tl2br w:val="nil"/>
              <w:tr2bl w:val="nil"/>
            </w:tcBorders>
            <w:noWrap/>
            <w:vAlign w:val="center"/>
          </w:tcPr>
          <w:p w14:paraId="2FA55BD8">
            <w:pPr>
              <w:overflowPunct w:val="0"/>
              <w:adjustRightInd w:val="0"/>
              <w:snapToGrid w:val="0"/>
              <w:jc w:val="center"/>
              <w:rPr>
                <w:sz w:val="24"/>
                <w:szCs w:val="24"/>
              </w:rPr>
            </w:pPr>
          </w:p>
        </w:tc>
      </w:tr>
      <w:tr w14:paraId="2F5D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91" w:type="dxa"/>
            <w:tcBorders>
              <w:tl2br w:val="nil"/>
              <w:tr2bl w:val="nil"/>
            </w:tcBorders>
            <w:noWrap/>
            <w:vAlign w:val="center"/>
          </w:tcPr>
          <w:p w14:paraId="1B093937">
            <w:pPr>
              <w:overflowPunct w:val="0"/>
              <w:adjustRightInd w:val="0"/>
              <w:snapToGrid w:val="0"/>
              <w:jc w:val="center"/>
              <w:rPr>
                <w:sz w:val="24"/>
                <w:szCs w:val="24"/>
              </w:rPr>
            </w:pPr>
          </w:p>
        </w:tc>
        <w:tc>
          <w:tcPr>
            <w:tcW w:w="2505" w:type="dxa"/>
            <w:vMerge w:val="continue"/>
            <w:tcBorders>
              <w:tl2br w:val="nil"/>
              <w:tr2bl w:val="nil"/>
            </w:tcBorders>
            <w:vAlign w:val="center"/>
          </w:tcPr>
          <w:p w14:paraId="31C72C29">
            <w:pPr>
              <w:overflowPunct w:val="0"/>
              <w:adjustRightInd w:val="0"/>
              <w:snapToGrid w:val="0"/>
              <w:jc w:val="center"/>
              <w:rPr>
                <w:sz w:val="24"/>
                <w:szCs w:val="24"/>
              </w:rPr>
            </w:pPr>
          </w:p>
        </w:tc>
        <w:tc>
          <w:tcPr>
            <w:tcW w:w="2613" w:type="dxa"/>
            <w:tcBorders>
              <w:tl2br w:val="nil"/>
              <w:tr2bl w:val="nil"/>
            </w:tcBorders>
            <w:noWrap/>
            <w:vAlign w:val="center"/>
          </w:tcPr>
          <w:p w14:paraId="373E253B">
            <w:pPr>
              <w:overflowPunct w:val="0"/>
              <w:adjustRightInd w:val="0"/>
              <w:snapToGrid w:val="0"/>
              <w:jc w:val="center"/>
              <w:rPr>
                <w:sz w:val="24"/>
                <w:szCs w:val="24"/>
              </w:rPr>
            </w:pPr>
            <w:r>
              <w:rPr>
                <w:rFonts w:hint="eastAsia"/>
                <w:sz w:val="24"/>
                <w:szCs w:val="24"/>
              </w:rPr>
              <w:t>食品农产品</w:t>
            </w:r>
          </w:p>
        </w:tc>
        <w:tc>
          <w:tcPr>
            <w:tcW w:w="2156" w:type="dxa"/>
            <w:tcBorders>
              <w:tl2br w:val="nil"/>
              <w:tr2bl w:val="nil"/>
            </w:tcBorders>
            <w:noWrap/>
            <w:vAlign w:val="center"/>
          </w:tcPr>
          <w:p w14:paraId="33DBE298">
            <w:pPr>
              <w:overflowPunct w:val="0"/>
              <w:adjustRightInd w:val="0"/>
              <w:snapToGrid w:val="0"/>
              <w:jc w:val="center"/>
              <w:rPr>
                <w:sz w:val="24"/>
                <w:szCs w:val="24"/>
              </w:rPr>
            </w:pPr>
          </w:p>
        </w:tc>
        <w:tc>
          <w:tcPr>
            <w:tcW w:w="2930" w:type="dxa"/>
            <w:tcBorders>
              <w:tl2br w:val="nil"/>
              <w:tr2bl w:val="nil"/>
            </w:tcBorders>
            <w:noWrap/>
            <w:vAlign w:val="center"/>
          </w:tcPr>
          <w:p w14:paraId="4EAA4063">
            <w:pPr>
              <w:overflowPunct w:val="0"/>
              <w:adjustRightInd w:val="0"/>
              <w:snapToGrid w:val="0"/>
              <w:jc w:val="center"/>
              <w:rPr>
                <w:sz w:val="24"/>
                <w:szCs w:val="24"/>
              </w:rPr>
            </w:pPr>
          </w:p>
        </w:tc>
        <w:tc>
          <w:tcPr>
            <w:tcW w:w="1791" w:type="dxa"/>
            <w:tcBorders>
              <w:tl2br w:val="nil"/>
              <w:tr2bl w:val="nil"/>
            </w:tcBorders>
            <w:noWrap/>
            <w:vAlign w:val="center"/>
          </w:tcPr>
          <w:p w14:paraId="36F41896">
            <w:pPr>
              <w:overflowPunct w:val="0"/>
              <w:adjustRightInd w:val="0"/>
              <w:snapToGrid w:val="0"/>
              <w:jc w:val="center"/>
              <w:rPr>
                <w:sz w:val="24"/>
                <w:szCs w:val="24"/>
              </w:rPr>
            </w:pPr>
          </w:p>
        </w:tc>
      </w:tr>
      <w:tr w14:paraId="4785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91" w:type="dxa"/>
            <w:tcBorders>
              <w:tl2br w:val="nil"/>
              <w:tr2bl w:val="nil"/>
            </w:tcBorders>
            <w:noWrap/>
            <w:vAlign w:val="center"/>
          </w:tcPr>
          <w:p w14:paraId="7B219912">
            <w:pPr>
              <w:overflowPunct w:val="0"/>
              <w:adjustRightInd w:val="0"/>
              <w:snapToGrid w:val="0"/>
              <w:jc w:val="center"/>
              <w:rPr>
                <w:sz w:val="24"/>
                <w:szCs w:val="24"/>
              </w:rPr>
            </w:pPr>
          </w:p>
        </w:tc>
        <w:tc>
          <w:tcPr>
            <w:tcW w:w="2505" w:type="dxa"/>
            <w:vMerge w:val="restart"/>
            <w:tcBorders>
              <w:tl2br w:val="nil"/>
              <w:tr2bl w:val="nil"/>
            </w:tcBorders>
            <w:noWrap/>
            <w:vAlign w:val="center"/>
          </w:tcPr>
          <w:p w14:paraId="50B80AFE">
            <w:pPr>
              <w:overflowPunct w:val="0"/>
              <w:adjustRightInd w:val="0"/>
              <w:snapToGrid w:val="0"/>
              <w:jc w:val="center"/>
              <w:rPr>
                <w:sz w:val="24"/>
                <w:szCs w:val="24"/>
              </w:rPr>
            </w:pPr>
            <w:r>
              <w:rPr>
                <w:rFonts w:hint="eastAsia"/>
                <w:sz w:val="24"/>
                <w:szCs w:val="24"/>
              </w:rPr>
              <w:t>市级</w:t>
            </w:r>
          </w:p>
        </w:tc>
        <w:tc>
          <w:tcPr>
            <w:tcW w:w="2613" w:type="dxa"/>
            <w:tcBorders>
              <w:tl2br w:val="nil"/>
              <w:tr2bl w:val="nil"/>
            </w:tcBorders>
            <w:noWrap/>
            <w:vAlign w:val="center"/>
          </w:tcPr>
          <w:p w14:paraId="291E8C54">
            <w:pPr>
              <w:overflowPunct w:val="0"/>
              <w:adjustRightInd w:val="0"/>
              <w:snapToGrid w:val="0"/>
              <w:jc w:val="center"/>
              <w:rPr>
                <w:sz w:val="24"/>
                <w:szCs w:val="24"/>
              </w:rPr>
            </w:pPr>
            <w:r>
              <w:rPr>
                <w:rFonts w:hint="eastAsia"/>
                <w:sz w:val="24"/>
                <w:szCs w:val="24"/>
              </w:rPr>
              <w:t>预包装食品</w:t>
            </w:r>
          </w:p>
        </w:tc>
        <w:tc>
          <w:tcPr>
            <w:tcW w:w="2156" w:type="dxa"/>
            <w:tcBorders>
              <w:tl2br w:val="nil"/>
              <w:tr2bl w:val="nil"/>
            </w:tcBorders>
            <w:noWrap/>
            <w:vAlign w:val="center"/>
          </w:tcPr>
          <w:p w14:paraId="0CB8D806">
            <w:pPr>
              <w:overflowPunct w:val="0"/>
              <w:adjustRightInd w:val="0"/>
              <w:snapToGrid w:val="0"/>
              <w:jc w:val="center"/>
              <w:rPr>
                <w:sz w:val="24"/>
                <w:szCs w:val="24"/>
              </w:rPr>
            </w:pPr>
          </w:p>
        </w:tc>
        <w:tc>
          <w:tcPr>
            <w:tcW w:w="2930" w:type="dxa"/>
            <w:tcBorders>
              <w:tl2br w:val="nil"/>
              <w:tr2bl w:val="nil"/>
            </w:tcBorders>
            <w:noWrap/>
            <w:vAlign w:val="center"/>
          </w:tcPr>
          <w:p w14:paraId="6C26FB74">
            <w:pPr>
              <w:overflowPunct w:val="0"/>
              <w:adjustRightInd w:val="0"/>
              <w:snapToGrid w:val="0"/>
              <w:jc w:val="center"/>
              <w:rPr>
                <w:sz w:val="24"/>
                <w:szCs w:val="24"/>
              </w:rPr>
            </w:pPr>
          </w:p>
        </w:tc>
        <w:tc>
          <w:tcPr>
            <w:tcW w:w="1791" w:type="dxa"/>
            <w:tcBorders>
              <w:tl2br w:val="nil"/>
              <w:tr2bl w:val="nil"/>
            </w:tcBorders>
            <w:noWrap/>
            <w:vAlign w:val="center"/>
          </w:tcPr>
          <w:p w14:paraId="6DCC9AEE">
            <w:pPr>
              <w:overflowPunct w:val="0"/>
              <w:adjustRightInd w:val="0"/>
              <w:snapToGrid w:val="0"/>
              <w:jc w:val="center"/>
              <w:rPr>
                <w:sz w:val="24"/>
                <w:szCs w:val="24"/>
              </w:rPr>
            </w:pPr>
          </w:p>
        </w:tc>
      </w:tr>
      <w:tr w14:paraId="3B87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391" w:type="dxa"/>
            <w:tcBorders>
              <w:tl2br w:val="nil"/>
              <w:tr2bl w:val="nil"/>
            </w:tcBorders>
            <w:noWrap/>
            <w:vAlign w:val="center"/>
          </w:tcPr>
          <w:p w14:paraId="4C7FC1AD">
            <w:pPr>
              <w:overflowPunct w:val="0"/>
              <w:adjustRightInd w:val="0"/>
              <w:snapToGrid w:val="0"/>
              <w:jc w:val="center"/>
              <w:rPr>
                <w:sz w:val="24"/>
                <w:szCs w:val="24"/>
              </w:rPr>
            </w:pPr>
          </w:p>
        </w:tc>
        <w:tc>
          <w:tcPr>
            <w:tcW w:w="2505" w:type="dxa"/>
            <w:vMerge w:val="continue"/>
            <w:tcBorders>
              <w:tl2br w:val="nil"/>
              <w:tr2bl w:val="nil"/>
            </w:tcBorders>
            <w:vAlign w:val="center"/>
          </w:tcPr>
          <w:p w14:paraId="51A5A25C">
            <w:pPr>
              <w:overflowPunct w:val="0"/>
              <w:adjustRightInd w:val="0"/>
              <w:snapToGrid w:val="0"/>
              <w:jc w:val="center"/>
              <w:rPr>
                <w:sz w:val="24"/>
                <w:szCs w:val="24"/>
              </w:rPr>
            </w:pPr>
          </w:p>
        </w:tc>
        <w:tc>
          <w:tcPr>
            <w:tcW w:w="2613" w:type="dxa"/>
            <w:tcBorders>
              <w:tl2br w:val="nil"/>
              <w:tr2bl w:val="nil"/>
            </w:tcBorders>
            <w:noWrap/>
            <w:vAlign w:val="center"/>
          </w:tcPr>
          <w:p w14:paraId="3499C2D6">
            <w:pPr>
              <w:overflowPunct w:val="0"/>
              <w:adjustRightInd w:val="0"/>
              <w:snapToGrid w:val="0"/>
              <w:jc w:val="center"/>
              <w:rPr>
                <w:sz w:val="24"/>
                <w:szCs w:val="24"/>
              </w:rPr>
            </w:pPr>
            <w:r>
              <w:rPr>
                <w:rFonts w:hint="eastAsia"/>
                <w:sz w:val="24"/>
                <w:szCs w:val="24"/>
              </w:rPr>
              <w:t>食品农产品</w:t>
            </w:r>
          </w:p>
        </w:tc>
        <w:tc>
          <w:tcPr>
            <w:tcW w:w="2156" w:type="dxa"/>
            <w:tcBorders>
              <w:tl2br w:val="nil"/>
              <w:tr2bl w:val="nil"/>
            </w:tcBorders>
            <w:noWrap/>
            <w:vAlign w:val="center"/>
          </w:tcPr>
          <w:p w14:paraId="22FDF1FF">
            <w:pPr>
              <w:overflowPunct w:val="0"/>
              <w:adjustRightInd w:val="0"/>
              <w:snapToGrid w:val="0"/>
              <w:jc w:val="center"/>
              <w:rPr>
                <w:sz w:val="24"/>
                <w:szCs w:val="24"/>
              </w:rPr>
            </w:pPr>
          </w:p>
        </w:tc>
        <w:tc>
          <w:tcPr>
            <w:tcW w:w="2930" w:type="dxa"/>
            <w:tcBorders>
              <w:tl2br w:val="nil"/>
              <w:tr2bl w:val="nil"/>
            </w:tcBorders>
            <w:noWrap/>
            <w:vAlign w:val="center"/>
          </w:tcPr>
          <w:p w14:paraId="303DCEC2">
            <w:pPr>
              <w:overflowPunct w:val="0"/>
              <w:adjustRightInd w:val="0"/>
              <w:snapToGrid w:val="0"/>
              <w:jc w:val="center"/>
              <w:rPr>
                <w:sz w:val="24"/>
                <w:szCs w:val="24"/>
              </w:rPr>
            </w:pPr>
          </w:p>
        </w:tc>
        <w:tc>
          <w:tcPr>
            <w:tcW w:w="1791" w:type="dxa"/>
            <w:tcBorders>
              <w:tl2br w:val="nil"/>
              <w:tr2bl w:val="nil"/>
            </w:tcBorders>
            <w:noWrap/>
            <w:vAlign w:val="center"/>
          </w:tcPr>
          <w:p w14:paraId="03F33998">
            <w:pPr>
              <w:overflowPunct w:val="0"/>
              <w:adjustRightInd w:val="0"/>
              <w:snapToGrid w:val="0"/>
              <w:jc w:val="center"/>
              <w:rPr>
                <w:sz w:val="24"/>
                <w:szCs w:val="24"/>
              </w:rPr>
            </w:pPr>
          </w:p>
        </w:tc>
      </w:tr>
      <w:tr w14:paraId="5F7F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896" w:type="dxa"/>
            <w:gridSpan w:val="2"/>
            <w:tcBorders>
              <w:tl2br w:val="nil"/>
              <w:tr2bl w:val="nil"/>
            </w:tcBorders>
            <w:noWrap/>
            <w:vAlign w:val="center"/>
          </w:tcPr>
          <w:p w14:paraId="3EB9188D">
            <w:pPr>
              <w:overflowPunct w:val="0"/>
              <w:adjustRightInd w:val="0"/>
              <w:snapToGrid w:val="0"/>
              <w:jc w:val="center"/>
              <w:rPr>
                <w:sz w:val="24"/>
                <w:szCs w:val="24"/>
              </w:rPr>
            </w:pPr>
            <w:r>
              <w:rPr>
                <w:rFonts w:hint="eastAsia"/>
                <w:sz w:val="24"/>
                <w:szCs w:val="24"/>
              </w:rPr>
              <w:t>合计</w:t>
            </w:r>
          </w:p>
        </w:tc>
        <w:tc>
          <w:tcPr>
            <w:tcW w:w="2613" w:type="dxa"/>
            <w:tcBorders>
              <w:tl2br w:val="nil"/>
              <w:tr2bl w:val="nil"/>
            </w:tcBorders>
            <w:noWrap/>
            <w:vAlign w:val="center"/>
          </w:tcPr>
          <w:p w14:paraId="0423CC0B">
            <w:pPr>
              <w:overflowPunct w:val="0"/>
              <w:adjustRightInd w:val="0"/>
              <w:snapToGrid w:val="0"/>
              <w:jc w:val="center"/>
              <w:rPr>
                <w:sz w:val="24"/>
                <w:szCs w:val="24"/>
              </w:rPr>
            </w:pPr>
          </w:p>
        </w:tc>
        <w:tc>
          <w:tcPr>
            <w:tcW w:w="2156" w:type="dxa"/>
            <w:tcBorders>
              <w:tl2br w:val="nil"/>
              <w:tr2bl w:val="nil"/>
            </w:tcBorders>
            <w:noWrap/>
            <w:vAlign w:val="center"/>
          </w:tcPr>
          <w:p w14:paraId="71C01C2C">
            <w:pPr>
              <w:overflowPunct w:val="0"/>
              <w:adjustRightInd w:val="0"/>
              <w:snapToGrid w:val="0"/>
              <w:jc w:val="center"/>
              <w:rPr>
                <w:sz w:val="24"/>
                <w:szCs w:val="24"/>
              </w:rPr>
            </w:pPr>
          </w:p>
        </w:tc>
        <w:tc>
          <w:tcPr>
            <w:tcW w:w="2930" w:type="dxa"/>
            <w:tcBorders>
              <w:tl2br w:val="nil"/>
              <w:tr2bl w:val="nil"/>
            </w:tcBorders>
            <w:noWrap/>
            <w:vAlign w:val="center"/>
          </w:tcPr>
          <w:p w14:paraId="2B25E01D">
            <w:pPr>
              <w:overflowPunct w:val="0"/>
              <w:adjustRightInd w:val="0"/>
              <w:snapToGrid w:val="0"/>
              <w:jc w:val="center"/>
              <w:rPr>
                <w:sz w:val="24"/>
                <w:szCs w:val="24"/>
              </w:rPr>
            </w:pPr>
          </w:p>
        </w:tc>
        <w:tc>
          <w:tcPr>
            <w:tcW w:w="1791" w:type="dxa"/>
            <w:tcBorders>
              <w:tl2br w:val="nil"/>
              <w:tr2bl w:val="nil"/>
            </w:tcBorders>
            <w:noWrap/>
            <w:vAlign w:val="center"/>
          </w:tcPr>
          <w:p w14:paraId="6A731CB1">
            <w:pPr>
              <w:overflowPunct w:val="0"/>
              <w:adjustRightInd w:val="0"/>
              <w:snapToGrid w:val="0"/>
              <w:jc w:val="center"/>
              <w:rPr>
                <w:sz w:val="24"/>
                <w:szCs w:val="24"/>
              </w:rPr>
            </w:pPr>
          </w:p>
        </w:tc>
      </w:tr>
    </w:tbl>
    <w:p w14:paraId="3FA502D2">
      <w:pPr>
        <w:overflowPunct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注：请在“说明”中写明不合格样品销毁方式，如自行销毁、委托销毁等。</w:t>
      </w:r>
    </w:p>
    <w:p w14:paraId="2271404A">
      <w:pPr>
        <w:overflowPunct w:val="0"/>
        <w:adjustRightInd w:val="0"/>
        <w:snapToGrid w:val="0"/>
        <w:rPr>
          <w:sz w:val="24"/>
          <w:szCs w:val="24"/>
        </w:rPr>
      </w:pPr>
    </w:p>
    <w:p w14:paraId="15FA20C3">
      <w:pPr>
        <w:overflowPunct w:val="0"/>
        <w:adjustRightInd w:val="0"/>
        <w:snapToGrid w:val="0"/>
        <w:rPr>
          <w:sz w:val="24"/>
          <w:szCs w:val="24"/>
        </w:rPr>
        <w:sectPr>
          <w:headerReference r:id="rId13" w:type="default"/>
          <w:footerReference r:id="rId15" w:type="default"/>
          <w:headerReference r:id="rId14" w:type="even"/>
          <w:footerReference r:id="rId16" w:type="even"/>
          <w:pgSz w:w="16838" w:h="11906" w:orient="landscape"/>
          <w:pgMar w:top="1587" w:right="1644" w:bottom="1474" w:left="1644" w:header="851" w:footer="907" w:gutter="0"/>
          <w:cols w:space="0" w:num="1"/>
          <w:docGrid w:type="linesAndChars" w:linePitch="589" w:charSpace="-842"/>
        </w:sectPr>
      </w:pPr>
    </w:p>
    <w:p w14:paraId="6E70A32B">
      <w:pPr>
        <w:tabs>
          <w:tab w:val="left" w:pos="790"/>
          <w:tab w:val="left" w:pos="1264"/>
        </w:tabs>
        <w:overflowPunct w:val="0"/>
        <w:adjustRightInd w:val="0"/>
        <w:snapToGrid w:val="0"/>
        <w:rPr>
          <w:rFonts w:ascii="黑体" w:eastAsia="黑体"/>
          <w:szCs w:val="30"/>
        </w:rPr>
      </w:pPr>
      <w:r>
        <w:rPr>
          <w:rFonts w:hint="eastAsia" w:ascii="黑体" w:eastAsia="黑体"/>
          <w:szCs w:val="30"/>
        </w:rPr>
        <w:t>附件6</w:t>
      </w:r>
    </w:p>
    <w:p w14:paraId="2185F01D">
      <w:pPr>
        <w:overflowPunct w:val="0"/>
        <w:adjustRightInd w:val="0"/>
        <w:snapToGrid w:val="0"/>
        <w:spacing w:line="336" w:lineRule="auto"/>
        <w:rPr>
          <w:szCs w:val="30"/>
        </w:rPr>
      </w:pPr>
    </w:p>
    <w:p w14:paraId="12B0CE71">
      <w:pPr>
        <w:tabs>
          <w:tab w:val="left" w:pos="790"/>
        </w:tabs>
        <w:overflowPunct w:val="0"/>
        <w:adjustRightInd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“捐赠”标识样本</w:t>
      </w:r>
    </w:p>
    <w:p w14:paraId="3AD78978">
      <w:pPr>
        <w:overflowPunct w:val="0"/>
        <w:adjustRightInd w:val="0"/>
        <w:snapToGrid w:val="0"/>
        <w:spacing w:line="336" w:lineRule="auto"/>
        <w:rPr>
          <w:szCs w:val="30"/>
        </w:rPr>
      </w:pPr>
    </w:p>
    <w:p w14:paraId="192B5ECB">
      <w:pPr>
        <w:adjustRightInd w:val="0"/>
        <w:snapToGrid w:val="0"/>
        <w:jc w:val="center"/>
        <w:rPr>
          <w:rFonts w:ascii="方正小标宋简体" w:eastAsia="方正小标宋简体"/>
          <w:szCs w:val="32"/>
        </w:rPr>
      </w:pPr>
      <w:r>
        <w:rPr>
          <w:rFonts w:ascii="方正小标宋简体" w:eastAsia="方正小标宋简体"/>
          <w:szCs w:val="32"/>
        </w:rPr>
        <mc:AlternateContent>
          <mc:Choice Requires="wps">
            <w:drawing>
              <wp:inline distT="0" distB="0" distL="114300" distR="114300">
                <wp:extent cx="4681220" cy="2995930"/>
                <wp:effectExtent l="13970" t="13970" r="29210" b="19050"/>
                <wp:docPr id="1" name="矩形: 圆角 1"/>
                <wp:cNvGraphicFramePr/>
                <a:graphic xmlns:a="http://schemas.openxmlformats.org/drawingml/2006/main">
                  <a:graphicData uri="http://schemas.microsoft.com/office/word/2010/wordprocessingShape">
                    <wps:wsp>
                      <wps:cNvSpPr/>
                      <wps:spPr>
                        <a:xfrm>
                          <a:off x="0" y="0"/>
                          <a:ext cx="4681538" cy="2995930"/>
                        </a:xfrm>
                        <a:prstGeom prst="roundRect">
                          <a:avLst/>
                        </a:prstGeom>
                        <a:noFill/>
                        <a:ln w="28575" cap="flat" cmpd="sng" algn="ctr">
                          <a:solidFill>
                            <a:srgbClr val="000000"/>
                          </a:solidFill>
                          <a:prstDash val="solid"/>
                          <a:miter lim="800000"/>
                        </a:ln>
                        <a:effectLst/>
                      </wps:spPr>
                      <wps:txbx>
                        <w:txbxContent>
                          <w:p w14:paraId="7AC0CFEC">
                            <w:pPr>
                              <w:jc w:val="center"/>
                              <w:rPr>
                                <w:rFonts w:ascii="方正小标宋_GBK" w:hAnsi="方正小标宋_GBK" w:eastAsia="方正小标宋_GBK" w:cs="方正小标宋_GBK"/>
                                <w:color w:val="000000" w:themeColor="text1"/>
                                <w:sz w:val="96"/>
                                <w:szCs w:val="96"/>
                                <w14:textFill>
                                  <w14:solidFill>
                                    <w14:schemeClr w14:val="tx1"/>
                                  </w14:solidFill>
                                </w14:textFill>
                              </w:rPr>
                            </w:pPr>
                            <w:r>
                              <w:rPr>
                                <w:rFonts w:hint="eastAsia" w:ascii="方正小标宋_GBK" w:hAnsi="方正小标宋_GBK" w:eastAsia="方正小标宋_GBK" w:cs="方正小标宋_GBK"/>
                                <w:color w:val="000000" w:themeColor="text1"/>
                                <w:sz w:val="96"/>
                                <w:szCs w:val="96"/>
                                <w14:textFill>
                                  <w14:solidFill>
                                    <w14:schemeClr w14:val="tx1"/>
                                  </w14:solidFill>
                                </w14:textFill>
                              </w:rPr>
                              <w:t>样品捐赠</w:t>
                            </w:r>
                          </w:p>
                          <w:p w14:paraId="5C83E79E">
                            <w:pPr>
                              <w:jc w:val="center"/>
                              <w:rPr>
                                <w:rFonts w:ascii="隶书" w:hAnsi="黑体" w:eastAsia="隶书"/>
                                <w:color w:val="000000" w:themeColor="text1"/>
                                <w:sz w:val="40"/>
                                <w:szCs w:val="40"/>
                                <w14:textFill>
                                  <w14:solidFill>
                                    <w14:schemeClr w14:val="tx1"/>
                                  </w14:solidFill>
                                </w14:textFill>
                              </w:rPr>
                            </w:pPr>
                            <w:r>
                              <w:rPr>
                                <w:rFonts w:hint="eastAsia" w:ascii="隶书" w:hAnsi="黑体" w:eastAsia="隶书"/>
                                <w:color w:val="000000" w:themeColor="text1"/>
                                <w:sz w:val="40"/>
                                <w:szCs w:val="40"/>
                                <w14:textFill>
                                  <w14:solidFill>
                                    <w14:schemeClr w14:val="tx1"/>
                                  </w14:solidFill>
                                </w14:textFill>
                              </w:rPr>
                              <w:t>上海市市场监督管理局</w:t>
                            </w:r>
                          </w:p>
                          <w:p w14:paraId="7F205B42">
                            <w:pPr>
                              <w:jc w:val="center"/>
                              <w:rPr>
                                <w:rFonts w:ascii="隶书" w:hAnsi="黑体" w:eastAsia="隶书"/>
                                <w:color w:val="000000" w:themeColor="text1"/>
                                <w:sz w:val="40"/>
                                <w:szCs w:val="40"/>
                                <w14:textFill>
                                  <w14:solidFill>
                                    <w14:schemeClr w14:val="tx1"/>
                                  </w14:solidFill>
                                </w14:textFill>
                              </w:rPr>
                            </w:pPr>
                            <w:r>
                              <w:rPr>
                                <w:rFonts w:hint="eastAsia" w:ascii="隶书" w:hAnsi="黑体" w:eastAsia="隶书"/>
                                <w:color w:val="000000" w:themeColor="text1"/>
                                <w:sz w:val="40"/>
                                <w:szCs w:val="40"/>
                                <w14:textFill>
                                  <w14:solidFill>
                                    <w14:schemeClr w14:val="tx1"/>
                                  </w14:solidFill>
                                </w14:textFill>
                              </w:rPr>
                              <w:t xml:space="preserve">年 </w:t>
                            </w:r>
                            <w:r>
                              <w:rPr>
                                <w:rFonts w:ascii="隶书" w:hAnsi="黑体" w:eastAsia="隶书"/>
                                <w:color w:val="000000" w:themeColor="text1"/>
                                <w:sz w:val="40"/>
                                <w:szCs w:val="40"/>
                                <w14:textFill>
                                  <w14:solidFill>
                                    <w14:schemeClr w14:val="tx1"/>
                                  </w14:solidFill>
                                </w14:textFill>
                              </w:rPr>
                              <w:t xml:space="preserve"> </w:t>
                            </w:r>
                            <w:r>
                              <w:rPr>
                                <w:rFonts w:hint="eastAsia" w:ascii="隶书" w:hAnsi="黑体" w:eastAsia="隶书"/>
                                <w:color w:val="000000" w:themeColor="text1"/>
                                <w:sz w:val="40"/>
                                <w:szCs w:val="40"/>
                                <w14:textFill>
                                  <w14:solidFill>
                                    <w14:schemeClr w14:val="tx1"/>
                                  </w14:solidFill>
                                </w14:textFill>
                              </w:rPr>
                              <w:t xml:space="preserve">月 </w:t>
                            </w:r>
                            <w:r>
                              <w:rPr>
                                <w:rFonts w:ascii="隶书" w:hAnsi="黑体" w:eastAsia="隶书"/>
                                <w:color w:val="000000" w:themeColor="text1"/>
                                <w:sz w:val="40"/>
                                <w:szCs w:val="40"/>
                                <w14:textFill>
                                  <w14:solidFill>
                                    <w14:schemeClr w14:val="tx1"/>
                                  </w14:solidFill>
                                </w14:textFill>
                              </w:rPr>
                              <w:t xml:space="preserve"> 日</w:t>
                            </w:r>
                          </w:p>
                          <w:p w14:paraId="461712CB">
                            <w:pPr>
                              <w:jc w:val="center"/>
                              <w:rPr>
                                <w:rFonts w:ascii="楷体" w:hAnsi="楷体" w:eastAsia="楷体"/>
                                <w:color w:val="FF0000"/>
                                <w:sz w:val="24"/>
                                <w:szCs w:val="24"/>
                              </w:rPr>
                            </w:pPr>
                            <w:r>
                              <w:rPr>
                                <w:rFonts w:hint="eastAsia" w:ascii="楷体" w:hAnsi="楷体" w:eastAsia="楷体"/>
                                <w:color w:val="FF0000"/>
                                <w:sz w:val="24"/>
                                <w:szCs w:val="24"/>
                              </w:rPr>
                              <w:t>风险提示：如发现包装破损、超过保质期限，或因贮存不当造成食品性状发生变化等情况，应立即停止食用并及时处理。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id="矩形: 圆角 1" o:spid="_x0000_s1026" o:spt="2" style="height:235.9pt;width:368.6pt;v-text-anchor:middle;" filled="f" stroked="t" coordsize="21600,21600" arcsize="0.166666666666667" o:gfxdata="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dQREnWAAAABQEAAA8AAAAA&#10;AAAAAQAgAAAAIgAAAGRycy9kb3ducmV2LnhtbFBLAQIUABQAAAAIAIdO4kAy8Dv7iAIAAPIEAAAO&#10;AAAAAAAAAAEAIAAAACUBAABkcnMvZTJvRG9jLnhtbFBLBQYAAAAABgAGAFkBAAAfBgAAAAA=&#10;">
                <v:fill on="f" focussize="0,0"/>
                <v:stroke weight="2.25pt" color="#000000" miterlimit="8" joinstyle="miter"/>
                <v:imagedata o:title=""/>
                <o:lock v:ext="edit" aspectratio="f"/>
                <v:textbox>
                  <w:txbxContent>
                    <w:p w14:paraId="7AC0CFEC">
                      <w:pPr>
                        <w:jc w:val="center"/>
                        <w:rPr>
                          <w:rFonts w:ascii="方正小标宋_GBK" w:hAnsi="方正小标宋_GBK" w:eastAsia="方正小标宋_GBK" w:cs="方正小标宋_GBK"/>
                          <w:color w:val="000000" w:themeColor="text1"/>
                          <w:sz w:val="96"/>
                          <w:szCs w:val="96"/>
                          <w14:textFill>
                            <w14:solidFill>
                              <w14:schemeClr w14:val="tx1"/>
                            </w14:solidFill>
                          </w14:textFill>
                        </w:rPr>
                      </w:pPr>
                      <w:r>
                        <w:rPr>
                          <w:rFonts w:hint="eastAsia" w:ascii="方正小标宋_GBK" w:hAnsi="方正小标宋_GBK" w:eastAsia="方正小标宋_GBK" w:cs="方正小标宋_GBK"/>
                          <w:color w:val="000000" w:themeColor="text1"/>
                          <w:sz w:val="96"/>
                          <w:szCs w:val="96"/>
                          <w14:textFill>
                            <w14:solidFill>
                              <w14:schemeClr w14:val="tx1"/>
                            </w14:solidFill>
                          </w14:textFill>
                        </w:rPr>
                        <w:t>样品捐赠</w:t>
                      </w:r>
                    </w:p>
                    <w:p w14:paraId="5C83E79E">
                      <w:pPr>
                        <w:jc w:val="center"/>
                        <w:rPr>
                          <w:rFonts w:ascii="隶书" w:hAnsi="黑体" w:eastAsia="隶书"/>
                          <w:color w:val="000000" w:themeColor="text1"/>
                          <w:sz w:val="40"/>
                          <w:szCs w:val="40"/>
                          <w14:textFill>
                            <w14:solidFill>
                              <w14:schemeClr w14:val="tx1"/>
                            </w14:solidFill>
                          </w14:textFill>
                        </w:rPr>
                      </w:pPr>
                      <w:r>
                        <w:rPr>
                          <w:rFonts w:hint="eastAsia" w:ascii="隶书" w:hAnsi="黑体" w:eastAsia="隶书"/>
                          <w:color w:val="000000" w:themeColor="text1"/>
                          <w:sz w:val="40"/>
                          <w:szCs w:val="40"/>
                          <w14:textFill>
                            <w14:solidFill>
                              <w14:schemeClr w14:val="tx1"/>
                            </w14:solidFill>
                          </w14:textFill>
                        </w:rPr>
                        <w:t>上海市市场监督管理局</w:t>
                      </w:r>
                    </w:p>
                    <w:p w14:paraId="7F205B42">
                      <w:pPr>
                        <w:jc w:val="center"/>
                        <w:rPr>
                          <w:rFonts w:ascii="隶书" w:hAnsi="黑体" w:eastAsia="隶书"/>
                          <w:color w:val="000000" w:themeColor="text1"/>
                          <w:sz w:val="40"/>
                          <w:szCs w:val="40"/>
                          <w14:textFill>
                            <w14:solidFill>
                              <w14:schemeClr w14:val="tx1"/>
                            </w14:solidFill>
                          </w14:textFill>
                        </w:rPr>
                      </w:pPr>
                      <w:r>
                        <w:rPr>
                          <w:rFonts w:hint="eastAsia" w:ascii="隶书" w:hAnsi="黑体" w:eastAsia="隶书"/>
                          <w:color w:val="000000" w:themeColor="text1"/>
                          <w:sz w:val="40"/>
                          <w:szCs w:val="40"/>
                          <w14:textFill>
                            <w14:solidFill>
                              <w14:schemeClr w14:val="tx1"/>
                            </w14:solidFill>
                          </w14:textFill>
                        </w:rPr>
                        <w:t xml:space="preserve">年 </w:t>
                      </w:r>
                      <w:r>
                        <w:rPr>
                          <w:rFonts w:ascii="隶书" w:hAnsi="黑体" w:eastAsia="隶书"/>
                          <w:color w:val="000000" w:themeColor="text1"/>
                          <w:sz w:val="40"/>
                          <w:szCs w:val="40"/>
                          <w14:textFill>
                            <w14:solidFill>
                              <w14:schemeClr w14:val="tx1"/>
                            </w14:solidFill>
                          </w14:textFill>
                        </w:rPr>
                        <w:t xml:space="preserve"> </w:t>
                      </w:r>
                      <w:r>
                        <w:rPr>
                          <w:rFonts w:hint="eastAsia" w:ascii="隶书" w:hAnsi="黑体" w:eastAsia="隶书"/>
                          <w:color w:val="000000" w:themeColor="text1"/>
                          <w:sz w:val="40"/>
                          <w:szCs w:val="40"/>
                          <w14:textFill>
                            <w14:solidFill>
                              <w14:schemeClr w14:val="tx1"/>
                            </w14:solidFill>
                          </w14:textFill>
                        </w:rPr>
                        <w:t xml:space="preserve">月 </w:t>
                      </w:r>
                      <w:r>
                        <w:rPr>
                          <w:rFonts w:ascii="隶书" w:hAnsi="黑体" w:eastAsia="隶书"/>
                          <w:color w:val="000000" w:themeColor="text1"/>
                          <w:sz w:val="40"/>
                          <w:szCs w:val="40"/>
                          <w14:textFill>
                            <w14:solidFill>
                              <w14:schemeClr w14:val="tx1"/>
                            </w14:solidFill>
                          </w14:textFill>
                        </w:rPr>
                        <w:t xml:space="preserve"> 日</w:t>
                      </w:r>
                    </w:p>
                    <w:p w14:paraId="461712CB">
                      <w:pPr>
                        <w:jc w:val="center"/>
                        <w:rPr>
                          <w:rFonts w:ascii="楷体" w:hAnsi="楷体" w:eastAsia="楷体"/>
                          <w:color w:val="FF0000"/>
                          <w:sz w:val="24"/>
                          <w:szCs w:val="24"/>
                        </w:rPr>
                      </w:pPr>
                      <w:r>
                        <w:rPr>
                          <w:rFonts w:hint="eastAsia" w:ascii="楷体" w:hAnsi="楷体" w:eastAsia="楷体"/>
                          <w:color w:val="FF0000"/>
                          <w:sz w:val="24"/>
                          <w:szCs w:val="24"/>
                        </w:rPr>
                        <w:t>风险提示：如发现包装破损、超过保质期限，或因贮存不当造成食品性状发生变化等情况，应立即停止食用并及时处理。</w:t>
                      </w:r>
                    </w:p>
                  </w:txbxContent>
                </v:textbox>
                <w10:wrap type="none"/>
                <w10:anchorlock/>
              </v:roundrect>
            </w:pict>
          </mc:Fallback>
        </mc:AlternateContent>
      </w:r>
    </w:p>
    <w:p w14:paraId="371CAA4A">
      <w:pPr>
        <w:overflowPunct w:val="0"/>
        <w:adjustRightInd w:val="0"/>
        <w:snapToGrid w:val="0"/>
        <w:spacing w:line="336" w:lineRule="auto"/>
        <w:rPr>
          <w:szCs w:val="30"/>
        </w:rPr>
      </w:pPr>
    </w:p>
    <w:p w14:paraId="733F386F">
      <w:pPr>
        <w:overflowPunct w:val="0"/>
        <w:adjustRightInd w:val="0"/>
        <w:snapToGrid w:val="0"/>
        <w:spacing w:line="336" w:lineRule="auto"/>
        <w:rPr>
          <w:szCs w:val="30"/>
        </w:rPr>
      </w:pPr>
    </w:p>
    <w:p w14:paraId="205B5104">
      <w:pPr>
        <w:overflowPunct w:val="0"/>
        <w:adjustRightInd w:val="0"/>
        <w:snapToGrid w:val="0"/>
        <w:spacing w:line="336" w:lineRule="auto"/>
        <w:rPr>
          <w:szCs w:val="30"/>
        </w:rPr>
        <w:sectPr>
          <w:headerReference r:id="rId17" w:type="default"/>
          <w:footerReference r:id="rId18" w:type="default"/>
          <w:pgSz w:w="11906" w:h="16838"/>
          <w:pgMar w:top="2098" w:right="1474" w:bottom="1984" w:left="1587" w:header="851" w:footer="1417" w:gutter="0"/>
          <w:cols w:space="0" w:num="1"/>
          <w:docGrid w:type="linesAndChars" w:linePitch="579" w:charSpace="-842"/>
        </w:sectPr>
      </w:pPr>
    </w:p>
    <w:p w14:paraId="78133F71">
      <w:pPr>
        <w:overflowPunct w:val="0"/>
        <w:adjustRightInd w:val="0"/>
        <w:snapToGrid w:val="0"/>
        <w:spacing w:line="336" w:lineRule="auto"/>
        <w:rPr>
          <w:szCs w:val="30"/>
        </w:rPr>
      </w:pPr>
    </w:p>
    <w:p w14:paraId="4A7D9145">
      <w:pPr>
        <w:rPr>
          <w:szCs w:val="30"/>
        </w:rPr>
      </w:pPr>
      <w:r>
        <w:rPr>
          <w:rFonts w:hint="eastAsia"/>
          <w:szCs w:val="30"/>
        </w:rPr>
        <w:br w:type="page"/>
      </w:r>
    </w:p>
    <w:p w14:paraId="5ED55F1C">
      <w:pPr>
        <w:overflowPunct w:val="0"/>
        <w:adjustRightInd w:val="0"/>
        <w:snapToGrid w:val="0"/>
        <w:spacing w:line="336" w:lineRule="auto"/>
        <w:rPr>
          <w:szCs w:val="30"/>
        </w:rPr>
      </w:pPr>
    </w:p>
    <w:p w14:paraId="5C08012C">
      <w:pPr>
        <w:rPr>
          <w:szCs w:val="30"/>
        </w:rPr>
      </w:pPr>
      <w:r>
        <w:rPr>
          <w:rFonts w:hint="eastAsia"/>
          <w:szCs w:val="30"/>
        </w:rPr>
        <w:br w:type="page"/>
      </w:r>
    </w:p>
    <w:p w14:paraId="510F622D">
      <w:pPr>
        <w:overflowPunct w:val="0"/>
        <w:adjustRightInd w:val="0"/>
        <w:snapToGrid w:val="0"/>
        <w:spacing w:line="336" w:lineRule="auto"/>
        <w:rPr>
          <w:szCs w:val="30"/>
        </w:rPr>
      </w:pPr>
    </w:p>
    <w:p w14:paraId="443320BC">
      <w:pPr>
        <w:overflowPunct w:val="0"/>
        <w:adjustRightInd w:val="0"/>
        <w:snapToGrid w:val="0"/>
        <w:spacing w:line="336" w:lineRule="auto"/>
        <w:rPr>
          <w:szCs w:val="30"/>
        </w:rPr>
      </w:pPr>
    </w:p>
    <w:p w14:paraId="7B536566">
      <w:pPr>
        <w:overflowPunct w:val="0"/>
        <w:adjustRightInd w:val="0"/>
        <w:snapToGrid w:val="0"/>
        <w:spacing w:line="336" w:lineRule="auto"/>
        <w:rPr>
          <w:szCs w:val="30"/>
        </w:rPr>
      </w:pPr>
    </w:p>
    <w:p w14:paraId="3663A7BC">
      <w:pPr>
        <w:overflowPunct w:val="0"/>
        <w:adjustRightInd w:val="0"/>
        <w:snapToGrid w:val="0"/>
        <w:spacing w:line="336" w:lineRule="auto"/>
        <w:rPr>
          <w:szCs w:val="30"/>
        </w:rPr>
      </w:pPr>
    </w:p>
    <w:p w14:paraId="6842165D">
      <w:pPr>
        <w:overflowPunct w:val="0"/>
        <w:adjustRightInd w:val="0"/>
        <w:snapToGrid w:val="0"/>
        <w:spacing w:line="336" w:lineRule="auto"/>
        <w:rPr>
          <w:szCs w:val="30"/>
        </w:rPr>
      </w:pPr>
    </w:p>
    <w:p w14:paraId="61FB4DE2">
      <w:pPr>
        <w:overflowPunct w:val="0"/>
        <w:adjustRightInd w:val="0"/>
        <w:snapToGrid w:val="0"/>
        <w:spacing w:line="336" w:lineRule="auto"/>
        <w:rPr>
          <w:szCs w:val="30"/>
        </w:rPr>
      </w:pPr>
    </w:p>
    <w:p w14:paraId="79B8689C">
      <w:pPr>
        <w:overflowPunct w:val="0"/>
        <w:adjustRightInd w:val="0"/>
        <w:snapToGrid w:val="0"/>
        <w:spacing w:line="336" w:lineRule="auto"/>
        <w:rPr>
          <w:szCs w:val="30"/>
        </w:rPr>
      </w:pPr>
    </w:p>
    <w:p w14:paraId="194AD854">
      <w:pPr>
        <w:overflowPunct w:val="0"/>
        <w:adjustRightInd w:val="0"/>
        <w:snapToGrid w:val="0"/>
        <w:spacing w:line="336" w:lineRule="auto"/>
        <w:rPr>
          <w:szCs w:val="30"/>
        </w:rPr>
      </w:pPr>
    </w:p>
    <w:p w14:paraId="2E235C96">
      <w:pPr>
        <w:overflowPunct w:val="0"/>
        <w:adjustRightInd w:val="0"/>
        <w:snapToGrid w:val="0"/>
        <w:spacing w:line="336" w:lineRule="auto"/>
        <w:rPr>
          <w:szCs w:val="30"/>
        </w:rPr>
      </w:pPr>
    </w:p>
    <w:p w14:paraId="7DFD3D19">
      <w:pPr>
        <w:overflowPunct w:val="0"/>
        <w:adjustRightInd w:val="0"/>
        <w:snapToGrid w:val="0"/>
        <w:spacing w:line="336" w:lineRule="auto"/>
        <w:rPr>
          <w:szCs w:val="30"/>
        </w:rPr>
      </w:pPr>
    </w:p>
    <w:p w14:paraId="14F474DF">
      <w:pPr>
        <w:overflowPunct w:val="0"/>
        <w:adjustRightInd w:val="0"/>
        <w:snapToGrid w:val="0"/>
        <w:spacing w:line="336" w:lineRule="auto"/>
        <w:rPr>
          <w:szCs w:val="30"/>
        </w:rPr>
      </w:pPr>
    </w:p>
    <w:p w14:paraId="3D02C63B">
      <w:pPr>
        <w:overflowPunct w:val="0"/>
        <w:adjustRightInd w:val="0"/>
        <w:snapToGrid w:val="0"/>
        <w:spacing w:line="336" w:lineRule="auto"/>
        <w:rPr>
          <w:szCs w:val="30"/>
        </w:rPr>
      </w:pPr>
    </w:p>
    <w:p w14:paraId="1E40E137">
      <w:pPr>
        <w:overflowPunct w:val="0"/>
        <w:adjustRightInd w:val="0"/>
        <w:snapToGrid w:val="0"/>
        <w:spacing w:line="336" w:lineRule="auto"/>
        <w:rPr>
          <w:szCs w:val="30"/>
        </w:rPr>
      </w:pPr>
    </w:p>
    <w:p w14:paraId="185FA03F">
      <w:pPr>
        <w:overflowPunct w:val="0"/>
        <w:adjustRightInd w:val="0"/>
        <w:snapToGrid w:val="0"/>
        <w:spacing w:line="336" w:lineRule="auto"/>
        <w:rPr>
          <w:szCs w:val="30"/>
        </w:rPr>
      </w:pPr>
    </w:p>
    <w:p w14:paraId="7D2A6F55">
      <w:pPr>
        <w:overflowPunct w:val="0"/>
        <w:adjustRightInd w:val="0"/>
        <w:snapToGrid w:val="0"/>
        <w:spacing w:line="336" w:lineRule="auto"/>
        <w:rPr>
          <w:szCs w:val="30"/>
        </w:rPr>
      </w:pPr>
    </w:p>
    <w:p w14:paraId="2782B30B">
      <w:pPr>
        <w:overflowPunct w:val="0"/>
        <w:adjustRightInd w:val="0"/>
        <w:snapToGrid w:val="0"/>
        <w:spacing w:line="336" w:lineRule="auto"/>
        <w:rPr>
          <w:szCs w:val="30"/>
        </w:rPr>
      </w:pPr>
    </w:p>
    <w:p w14:paraId="3BECBD87">
      <w:pPr>
        <w:overflowPunct w:val="0"/>
        <w:adjustRightInd w:val="0"/>
        <w:snapToGrid w:val="0"/>
        <w:spacing w:line="336" w:lineRule="auto"/>
        <w:rPr>
          <w:szCs w:val="30"/>
        </w:rPr>
      </w:pPr>
    </w:p>
    <w:p w14:paraId="68ED323A">
      <w:pPr>
        <w:overflowPunct w:val="0"/>
        <w:adjustRightInd w:val="0"/>
        <w:snapToGrid w:val="0"/>
        <w:spacing w:line="336" w:lineRule="auto"/>
        <w:rPr>
          <w:szCs w:val="30"/>
        </w:rPr>
      </w:pPr>
    </w:p>
    <w:p w14:paraId="7890572A">
      <w:pPr>
        <w:overflowPunct w:val="0"/>
        <w:adjustRightInd w:val="0"/>
        <w:snapToGrid w:val="0"/>
        <w:spacing w:line="336" w:lineRule="auto"/>
        <w:rPr>
          <w:szCs w:val="30"/>
        </w:rPr>
      </w:pPr>
    </w:p>
    <w:p w14:paraId="74D35A80">
      <w:pPr>
        <w:overflowPunct w:val="0"/>
        <w:adjustRightInd w:val="0"/>
        <w:snapToGrid w:val="0"/>
        <w:spacing w:after="220" w:line="336" w:lineRule="auto"/>
        <w:rPr>
          <w:szCs w:val="30"/>
        </w:rPr>
      </w:pPr>
    </w:p>
    <w:p w14:paraId="5B5D5C46">
      <w:pPr>
        <w:overflowPunct w:val="0"/>
        <w:adjustRightInd w:val="0"/>
        <w:snapToGrid w:val="0"/>
        <w:spacing w:line="336" w:lineRule="auto"/>
        <w:ind w:firstLine="284"/>
        <w:rPr>
          <w:sz w:val="28"/>
          <w:szCs w:val="28"/>
        </w:rPr>
      </w:pPr>
      <w:r>
        <w:rPr>
          <w:sz w:val="28"/>
          <w:szCs w:val="28"/>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-46990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7pt;height:0pt;width:442.2pt;z-index:251663360;mso-width-relative:page;mso-height-relative:page;" filled="f" stroked="t" coordsize="21600,21600" o:gfxdata="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25/1QAA&#10;AAYBAAAPAAAAAAAAAAEAIAAAACIAAABkcnMvZG93bnJldi54bWxQSwECFAAUAAAACACHTuJARtDK&#10;L+gBAADcAwAADgAAAAAAAAABACAAAAAkAQAAZHJzL2Uyb0RvYy54bWxQSwUGAAAAAAYABgBZAQAA&#10;fgUAAAAA&#10;">
                <v:fill on="f" focussize="0,0"/>
                <v:stroke weight="1pt" color="#000000" joinstyle="round"/>
                <v:imagedata o:title=""/>
                <o:lock v:ext="edit" aspectratio="f"/>
                <w10:anchorlock/>
              </v:line>
            </w:pict>
          </mc:Fallback>
        </mc:AlternateContent>
      </w:r>
      <w:r>
        <w:rPr>
          <w:rFonts w:hint="eastAsia"/>
          <w:sz w:val="28"/>
          <w:szCs w:val="28"/>
        </w:rPr>
        <w:t>抄送：</w:t>
      </w:r>
      <w:r>
        <w:rPr>
          <w:rFonts w:hint="eastAsia" w:hAnsi="宋体"/>
          <w:sz w:val="28"/>
          <w:szCs w:val="28"/>
        </w:rPr>
        <w:t>国家市场监督管理总局食品安全抽检监测司。</w:t>
      </w:r>
    </w:p>
    <w:p w14:paraId="1EC0E58C">
      <w:pPr>
        <w:overflowPunct w:val="0"/>
        <w:adjustRightInd w:val="0"/>
        <w:snapToGrid w:val="0"/>
        <w:spacing w:line="336" w:lineRule="auto"/>
        <w:ind w:firstLine="284"/>
        <w:rPr>
          <w:rFonts w:hAnsi="宋体"/>
          <w:sz w:val="28"/>
          <w:szCs w:val="28"/>
        </w:rPr>
      </w:pPr>
      <w:r>
        <w:rPr>
          <w:sz w:val="28"/>
          <w:szCs w:val="28"/>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-60960</wp:posOffset>
                </wp:positionV>
                <wp:extent cx="5615940" cy="0"/>
                <wp:effectExtent l="0" t="0" r="0" b="0"/>
                <wp:wrapNone/>
                <wp:docPr id="5" name="直线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4.8pt;height:0pt;width:442.2pt;z-index:251665408;mso-width-relative:page;mso-height-relative:page;" filled="f" stroked="t" coordsize="21600,21600" o:gfxdata="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NEM70wAAAAYB&#10;AAAPAAAAAAAAAAEAIAAAACIAAABkcnMvZG93bnJldi54bWxQSwECFAAUAAAACACHTuJAmT6ftOcB&#10;AADbAwAADgAAAAAAAAABACAAAAAiAQAAZHJzL2Uyb0RvYy54bWxQSwUGAAAAAAYABgBZAQAAewUA&#10;AAAA&#10;">
                <v:fill on="f" focussize="0,0"/>
                <v:stroke weight="0.5pt" color="#000000" joinstyle="round"/>
                <v:imagedata o:title=""/>
                <o:lock v:ext="edit" aspectratio="f"/>
                <w10:anchorlock/>
              </v:line>
            </w:pict>
          </mc:Fallback>
        </mc:AlternateContent>
      </w:r>
      <w:r>
        <w:rPr>
          <w:sz w:val="28"/>
          <w:szCs w:val="28"/>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253365</wp:posOffset>
                </wp:positionV>
                <wp:extent cx="5615940" cy="0"/>
                <wp:effectExtent l="0" t="0" r="0" b="0"/>
                <wp:wrapNone/>
                <wp:docPr id="4" name="直线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19.95pt;height:0pt;width:442.2pt;z-index:251664384;mso-width-relative:page;mso-height-relative:page;" filled="f" stroked="t" coordsize="21600,21600" o:gfxdata="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wNceXW&#10;AAAABgEAAA8AAAAAAAAAAQAgAAAAIgAAAGRycy9kb3ducmV2LnhtbFBLAQIUABQAAAAIAIdO4kAl&#10;Ryqc6QEAANwDAAAOAAAAAAAAAAEAIAAAACUBAABkcnMvZTJvRG9jLnhtbFBLBQYAAAAABgAGAFkB&#10;AACABQAAAAA=&#10;">
                <v:fill on="f" focussize="0,0"/>
                <v:stroke weight="1pt" color="#000000" joinstyle="round"/>
                <v:imagedata o:title=""/>
                <o:lock v:ext="edit" aspectratio="f"/>
                <w10:anchorlock/>
              </v:line>
            </w:pict>
          </mc:Fallback>
        </mc:AlternateContent>
      </w:r>
      <w:r>
        <w:rPr>
          <w:rFonts w:hint="eastAsia" w:hAnsi="宋体"/>
          <w:sz w:val="28"/>
          <w:szCs w:val="28"/>
        </w:rPr>
        <w:t>上海市市场监督管理局办公室</w:t>
      </w:r>
      <w:r>
        <w:rPr>
          <w:rFonts w:hint="eastAsia" w:hAnsi="宋体"/>
          <w:spacing w:val="-2"/>
          <w:sz w:val="28"/>
          <w:szCs w:val="28"/>
        </w:rPr>
        <w:t xml:space="preserve">               </w:t>
      </w:r>
      <w:r>
        <w:rPr>
          <w:rFonts w:hint="eastAsia" w:hAnsi="宋体"/>
          <w:sz w:val="28"/>
          <w:szCs w:val="28"/>
        </w:rPr>
        <w:t>202</w:t>
      </w:r>
      <w:r>
        <w:rPr>
          <w:rFonts w:hAnsi="宋体"/>
          <w:sz w:val="28"/>
          <w:szCs w:val="28"/>
        </w:rPr>
        <w:t>2</w:t>
      </w:r>
      <w:r>
        <w:rPr>
          <w:rFonts w:hint="eastAsia" w:hAnsi="宋体"/>
          <w:sz w:val="28"/>
          <w:szCs w:val="28"/>
        </w:rPr>
        <w:t xml:space="preserve">年8月10日印发  </w:t>
      </w:r>
    </w:p>
    <w:sectPr>
      <w:headerReference r:id="rId19" w:type="default"/>
      <w:footerReference r:id="rId21" w:type="default"/>
      <w:headerReference r:id="rId20" w:type="even"/>
      <w:footerReference r:id="rId22" w:type="even"/>
      <w:pgSz w:w="11906" w:h="16838"/>
      <w:pgMar w:top="2098" w:right="1474" w:bottom="1984" w:left="1587"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569B3">
    <w:pPr>
      <w:pStyle w:val="6"/>
      <w:ind w:left="312" w:right="312"/>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7</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260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C778">
    <w:pPr>
      <w:pStyle w:val="6"/>
      <w:ind w:left="312" w:right="312"/>
      <w:jc w:val="both"/>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17BE">
    <w:pPr>
      <w:pStyle w:val="6"/>
      <w:ind w:left="312" w:right="312"/>
      <w:jc w:val="right"/>
      <w:rPr>
        <w:rFonts w:ascii="宋体" w:hAnsi="宋体" w:eastAsia="宋体"/>
        <w:sz w:val="28"/>
        <w:szCs w:val="28"/>
      </w:rPr>
    </w:pPr>
    <w:r>
      <w:rPr>
        <w:rFonts w:hAnsi="宋体"/>
        <w:szCs w:val="30"/>
      </w:rPr>
      <mc:AlternateContent>
        <mc:Choice Requires="wps">
          <w:drawing>
            <wp:anchor distT="0" distB="0" distL="114300" distR="114300" simplePos="0" relativeHeight="251661312" behindDoc="0" locked="1" layoutInCell="1" allowOverlap="1">
              <wp:simplePos x="0" y="0"/>
              <wp:positionH relativeFrom="margin">
                <wp:posOffset>-467995</wp:posOffset>
              </wp:positionH>
              <wp:positionV relativeFrom="margin">
                <wp:posOffset>4524375</wp:posOffset>
              </wp:positionV>
              <wp:extent cx="311150" cy="1082040"/>
              <wp:effectExtent l="0" t="0" r="0" b="0"/>
              <wp:wrapNone/>
              <wp:docPr id="8" name="文本框 1027"/>
              <wp:cNvGraphicFramePr/>
              <a:graphic xmlns:a="http://schemas.openxmlformats.org/drawingml/2006/main">
                <a:graphicData uri="http://schemas.microsoft.com/office/word/2010/wordprocessingShape">
                  <wps:wsp>
                    <wps:cNvSpPr txBox="1"/>
                    <wps:spPr>
                      <a:xfrm>
                        <a:off x="0" y="0"/>
                        <a:ext cx="311150" cy="1082040"/>
                      </a:xfrm>
                      <a:prstGeom prst="rect">
                        <a:avLst/>
                      </a:prstGeom>
                      <a:noFill/>
                      <a:ln>
                        <a:noFill/>
                      </a:ln>
                    </wps:spPr>
                    <wps:txbx>
                      <w:txbxContent>
                        <w:p w14:paraId="6B1DAE81">
                          <w:pPr>
                            <w:pStyle w:val="6"/>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9</w:t>
                          </w:r>
                          <w:r>
                            <w:rPr>
                              <w:rFonts w:hint="eastAsia" w:ascii="宋体" w:hAnsi="宋体"/>
                              <w:sz w:val="28"/>
                              <w:szCs w:val="28"/>
                            </w:rPr>
                            <w:fldChar w:fldCharType="end"/>
                          </w:r>
                          <w:r>
                            <w:rPr>
                              <w:rFonts w:hint="eastAsia" w:ascii="宋体" w:hAnsi="宋体"/>
                              <w:sz w:val="28"/>
                              <w:szCs w:val="28"/>
                            </w:rPr>
                            <w:t xml:space="preserve"> —</w:t>
                          </w:r>
                        </w:p>
                      </w:txbxContent>
                    </wps:txbx>
                    <wps:bodyPr vert="eaVert" wrap="none" lIns="36000" tIns="36000" rIns="36000" bIns="36000" upright="1">
                      <a:spAutoFit/>
                    </wps:bodyPr>
                  </wps:wsp>
                </a:graphicData>
              </a:graphic>
            </wp:anchor>
          </w:drawing>
        </mc:Choice>
        <mc:Fallback>
          <w:pict>
            <v:shape id="文本框 1027" o:spid="_x0000_s1026" o:spt="202" type="#_x0000_t202" style="position:absolute;left:0pt;margin-left:-36.85pt;margin-top:356.25pt;height:85.2pt;width:24.5pt;mso-position-horizontal-relative:margin;mso-position-vertical-relative:margin;mso-wrap-style:none;z-index:251661312;mso-width-relative:page;mso-height-relative:page;" filled="f" stroked="f" coordsize="21600,21600" o:gfxdata="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1FrC62gAAAAsBAAAP&#10;AAAAAAAAAAEAIAAAACIAAABkcnMvZG93bnJldi54bWxQSwECFAAUAAAACACHTuJAB6kgxt0BAAC5&#10;AwAADgAAAAAAAAABACAAAAApAQAAZHJzL2Uyb0RvYy54bWxQSwUGAAAAAAYABgBZAQAAeAUAAAAA&#10;">
              <v:fill on="f" focussize="0,0"/>
              <v:stroke on="f"/>
              <v:imagedata o:title=""/>
              <o:lock v:ext="edit" aspectratio="f"/>
              <v:textbox inset="1mm,1mm,1mm,1mm" style="layout-flow:vertical-ideographic;mso-fit-shape-to-text:t;">
                <w:txbxContent>
                  <w:p w14:paraId="6B1DAE81">
                    <w:pPr>
                      <w:pStyle w:val="6"/>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9</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4CB6">
    <w:pPr>
      <w:pStyle w:val="6"/>
      <w:ind w:left="312" w:right="312"/>
      <w:jc w:val="both"/>
      <w:rPr>
        <w:rFonts w:ascii="宋体" w:hAnsi="宋体" w:eastAsia="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1E19">
    <w:pPr>
      <w:pStyle w:val="6"/>
      <w:ind w:left="312" w:right="312"/>
      <w:jc w:val="both"/>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10</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3E88">
    <w:pPr>
      <w:pStyle w:val="6"/>
      <w:ind w:left="312" w:right="312"/>
      <w:jc w:val="right"/>
      <w:rPr>
        <w:rFonts w:ascii="宋体" w:hAnsi="宋体" w:eastAsia="宋体"/>
        <w:sz w:val="28"/>
        <w:szCs w:val="28"/>
      </w:rPr>
    </w:pPr>
    <w:r>
      <w:rPr>
        <w:rFonts w:hAnsi="宋体"/>
        <w:szCs w:val="30"/>
      </w:rPr>
      <mc:AlternateContent>
        <mc:Choice Requires="wps">
          <w:drawing>
            <wp:anchor distT="0" distB="0" distL="114300" distR="114300" simplePos="0" relativeHeight="251659264" behindDoc="0" locked="1" layoutInCell="1" allowOverlap="1">
              <wp:simplePos x="0" y="0"/>
              <wp:positionH relativeFrom="margin">
                <wp:posOffset>-467995</wp:posOffset>
              </wp:positionH>
              <wp:positionV relativeFrom="margin">
                <wp:posOffset>4438650</wp:posOffset>
              </wp:positionV>
              <wp:extent cx="311150" cy="108204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311150" cy="1082040"/>
                      </a:xfrm>
                      <a:prstGeom prst="rect">
                        <a:avLst/>
                      </a:prstGeom>
                      <a:noFill/>
                      <a:ln>
                        <a:noFill/>
                      </a:ln>
                    </wps:spPr>
                    <wps:txbx>
                      <w:txbxContent>
                        <w:p w14:paraId="196386E9">
                          <w:pPr>
                            <w:pStyle w:val="6"/>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11</w:t>
                          </w:r>
                          <w:r>
                            <w:rPr>
                              <w:rFonts w:hint="eastAsia" w:ascii="宋体" w:hAnsi="宋体"/>
                              <w:sz w:val="28"/>
                              <w:szCs w:val="28"/>
                            </w:rPr>
                            <w:fldChar w:fldCharType="end"/>
                          </w:r>
                          <w:r>
                            <w:rPr>
                              <w:rFonts w:hint="eastAsia" w:ascii="宋体" w:hAnsi="宋体"/>
                              <w:sz w:val="28"/>
                              <w:szCs w:val="28"/>
                            </w:rPr>
                            <w:t xml:space="preserve"> —</w:t>
                          </w:r>
                        </w:p>
                      </w:txbxContent>
                    </wps:txbx>
                    <wps:bodyPr vert="eaVert" wrap="none" lIns="36000" tIns="36000" rIns="36000" bIns="36000" upright="1">
                      <a:spAutoFit/>
                    </wps:bodyPr>
                  </wps:wsp>
                </a:graphicData>
              </a:graphic>
            </wp:anchor>
          </w:drawing>
        </mc:Choice>
        <mc:Fallback>
          <w:pict>
            <v:shape id="文本框 1025" o:spid="_x0000_s1026" o:spt="202" type="#_x0000_t202" style="position:absolute;left:0pt;margin-left:-36.85pt;margin-top:349.5pt;height:85.2pt;width:24.5pt;mso-position-horizontal-relative:margin;mso-position-vertical-relative:margin;mso-wrap-style:none;z-index:251659264;mso-width-relative:page;mso-height-relative:page;" filled="f" stroked="f" coordsize="21600,21600" o:gfxdata="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9vk87bAAAACwEA&#10;AA8AAAAAAAAAAQAgAAAAIgAAAGRycy9kb3ducmV2LnhtbFBLAQIUABQAAAAIAIdO4kBRjIgG3gEA&#10;ALkDAAAOAAAAAAAAAAEAIAAAACoBAABkcnMvZTJvRG9jLnhtbFBLBQYAAAAABgAGAFkBAAB6BQAA&#10;AAA=&#10;">
              <v:fill on="f" focussize="0,0"/>
              <v:stroke on="f"/>
              <v:imagedata o:title=""/>
              <o:lock v:ext="edit" aspectratio="f"/>
              <v:textbox inset="1mm,1mm,1mm,1mm" style="layout-flow:vertical-ideographic;mso-fit-shape-to-text:t;">
                <w:txbxContent>
                  <w:p w14:paraId="196386E9">
                    <w:pPr>
                      <w:pStyle w:val="6"/>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11</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B261">
    <w:pPr>
      <w:pStyle w:val="6"/>
      <w:ind w:left="312" w:right="312"/>
      <w:jc w:val="both"/>
      <w:rPr>
        <w:rFonts w:ascii="宋体" w:hAnsi="宋体" w:eastAsia="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A0A6">
    <w:pPr>
      <w:pStyle w:val="6"/>
      <w:ind w:left="312" w:right="312"/>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13</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A77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C9F2">
    <w:pPr>
      <w:pStyle w:val="7"/>
      <w:pBdr>
        <w:top w:val="none" w:color="auto" w:sz="0" w:space="1"/>
        <w:left w:val="none" w:color="auto" w:sz="0" w:space="4"/>
        <w:bottom w:val="none" w:color="auto" w:sz="0" w:space="1"/>
        <w:right w:val="none" w:color="auto" w:sz="0" w:space="4"/>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54423">
    <w:pPr>
      <w:pStyle w:val="7"/>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1893">
    <w:pPr>
      <w:pStyle w:val="7"/>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71C3">
    <w:pPr>
      <w:pStyle w:val="7"/>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5AAB">
    <w:pPr>
      <w:pStyle w:val="7"/>
      <w:pBdr>
        <w:top w:val="none" w:color="auto" w:sz="0" w:space="1"/>
        <w:left w:val="none" w:color="auto" w:sz="0" w:space="4"/>
        <w:bottom w:val="none" w:color="auto" w:sz="0" w:space="1"/>
        <w:right w:val="none" w:color="auto" w:sz="0" w:space="4"/>
      </w:pBdr>
    </w:pPr>
    <w:r>
      <w:rPr>
        <w:rFonts w:hAnsi="宋体"/>
        <w:szCs w:val="30"/>
      </w:rPr>
      <mc:AlternateContent>
        <mc:Choice Requires="wps">
          <w:drawing>
            <wp:anchor distT="0" distB="0" distL="114300" distR="114300" simplePos="0" relativeHeight="251662336" behindDoc="0" locked="1" layoutInCell="1" allowOverlap="1">
              <wp:simplePos x="0" y="0"/>
              <wp:positionH relativeFrom="margin">
                <wp:posOffset>-467995</wp:posOffset>
              </wp:positionH>
              <wp:positionV relativeFrom="margin">
                <wp:posOffset>0</wp:posOffset>
              </wp:positionV>
              <wp:extent cx="311150" cy="1082040"/>
              <wp:effectExtent l="0" t="0" r="0" b="0"/>
              <wp:wrapNone/>
              <wp:docPr id="9" name="文本框 1028"/>
              <wp:cNvGraphicFramePr/>
              <a:graphic xmlns:a="http://schemas.openxmlformats.org/drawingml/2006/main">
                <a:graphicData uri="http://schemas.microsoft.com/office/word/2010/wordprocessingShape">
                  <wps:wsp>
                    <wps:cNvSpPr txBox="1"/>
                    <wps:spPr>
                      <a:xfrm>
                        <a:off x="0" y="0"/>
                        <a:ext cx="311150" cy="1082040"/>
                      </a:xfrm>
                      <a:prstGeom prst="rect">
                        <a:avLst/>
                      </a:prstGeom>
                      <a:noFill/>
                      <a:ln>
                        <a:noFill/>
                      </a:ln>
                    </wps:spPr>
                    <wps:txbx>
                      <w:txbxContent>
                        <w:p w14:paraId="52B3B9AF">
                          <w:pPr>
                            <w:pStyle w:val="6"/>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8</w:t>
                          </w:r>
                          <w:r>
                            <w:rPr>
                              <w:rFonts w:hint="eastAsia" w:ascii="宋体" w:hAnsi="宋体"/>
                              <w:sz w:val="28"/>
                              <w:szCs w:val="28"/>
                            </w:rPr>
                            <w:fldChar w:fldCharType="end"/>
                          </w:r>
                          <w:r>
                            <w:rPr>
                              <w:rFonts w:hint="eastAsia" w:ascii="宋体" w:hAnsi="宋体"/>
                              <w:sz w:val="28"/>
                              <w:szCs w:val="28"/>
                            </w:rPr>
                            <w:t xml:space="preserve"> —</w:t>
                          </w:r>
                        </w:p>
                      </w:txbxContent>
                    </wps:txbx>
                    <wps:bodyPr vert="eaVert" wrap="none" lIns="36000" tIns="36000" rIns="36000" bIns="36000" upright="1">
                      <a:spAutoFit/>
                    </wps:bodyPr>
                  </wps:wsp>
                </a:graphicData>
              </a:graphic>
            </wp:anchor>
          </w:drawing>
        </mc:Choice>
        <mc:Fallback>
          <w:pict>
            <v:shape id="文本框 1028" o:spid="_x0000_s1026" o:spt="202" type="#_x0000_t202" style="position:absolute;left:0pt;margin-left:-36.85pt;margin-top:0pt;height:85.2pt;width:24.5pt;mso-position-horizontal-relative:margin;mso-position-vertical-relative:margin;mso-wrap-style:none;z-index:251662336;mso-width-relative:page;mso-height-relative:page;" filled="f" stroked="f" coordsize="21600,21600" o:gfxdata="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wGdGtcAAAAIAQAADwAA&#10;AAAAAAABACAAAAAiAAAAZHJzL2Rvd25yZXYueG1sUEsBAhQAFAAAAAgAh07iQKNGUJDeAQAAuQMA&#10;AA4AAAAAAAAAAQAgAAAAJgEAAGRycy9lMm9Eb2MueG1sUEsFBgAAAAAGAAYAWQEAAHYFAAAAAA==&#10;">
              <v:fill on="f" focussize="0,0"/>
              <v:stroke on="f"/>
              <v:imagedata o:title=""/>
              <o:lock v:ext="edit" aspectratio="f"/>
              <v:textbox inset="1mm,1mm,1mm,1mm" style="layout-flow:vertical-ideographic;mso-fit-shape-to-text:t;">
                <w:txbxContent>
                  <w:p w14:paraId="52B3B9AF">
                    <w:pPr>
                      <w:pStyle w:val="6"/>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8</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3799">
    <w:pPr>
      <w:pStyle w:val="7"/>
      <w:pBdr>
        <w:top w:val="none" w:color="auto" w:sz="0" w:space="1"/>
        <w:left w:val="none" w:color="auto" w:sz="0" w:space="4"/>
        <w:bottom w:val="none" w:color="auto" w:sz="0" w:space="1"/>
        <w:right w:val="none" w:color="auto" w:sz="0" w:space="4"/>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2472">
    <w:pPr>
      <w:pStyle w:val="7"/>
      <w:pBdr>
        <w:top w:val="none" w:color="auto" w:sz="0" w:space="1"/>
        <w:left w:val="none" w:color="auto" w:sz="0" w:space="4"/>
        <w:bottom w:val="none" w:color="auto" w:sz="0" w:space="1"/>
        <w:right w:val="none" w:color="auto" w:sz="0" w:space="4"/>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46E5">
    <w:pPr>
      <w:pStyle w:val="7"/>
      <w:pBdr>
        <w:top w:val="none" w:color="auto" w:sz="0" w:space="1"/>
        <w:left w:val="none" w:color="auto" w:sz="0" w:space="4"/>
        <w:bottom w:val="none" w:color="auto" w:sz="0" w:space="1"/>
        <w:right w:val="none" w:color="auto" w:sz="0" w:space="4"/>
      </w:pBdr>
    </w:pPr>
    <w:r>
      <w:rPr>
        <w:rFonts w:hAnsi="宋体"/>
        <w:szCs w:val="30"/>
      </w:rPr>
      <mc:AlternateContent>
        <mc:Choice Requires="wps">
          <w:drawing>
            <wp:anchor distT="0" distB="0" distL="114300" distR="114300" simplePos="0" relativeHeight="251660288" behindDoc="0" locked="1" layoutInCell="1" allowOverlap="1">
              <wp:simplePos x="0" y="0"/>
              <wp:positionH relativeFrom="margin">
                <wp:posOffset>-467995</wp:posOffset>
              </wp:positionH>
              <wp:positionV relativeFrom="margin">
                <wp:posOffset>0</wp:posOffset>
              </wp:positionV>
              <wp:extent cx="311150" cy="108204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311150" cy="1082040"/>
                      </a:xfrm>
                      <a:prstGeom prst="rect">
                        <a:avLst/>
                      </a:prstGeom>
                      <a:noFill/>
                      <a:ln>
                        <a:noFill/>
                      </a:ln>
                    </wps:spPr>
                    <wps:txbx>
                      <w:txbxContent>
                        <w:p w14:paraId="115A3B93">
                          <w:pPr>
                            <w:pStyle w:val="6"/>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12</w:t>
                          </w:r>
                          <w:r>
                            <w:rPr>
                              <w:rFonts w:hint="eastAsia" w:ascii="宋体" w:hAnsi="宋体"/>
                              <w:sz w:val="28"/>
                              <w:szCs w:val="28"/>
                            </w:rPr>
                            <w:fldChar w:fldCharType="end"/>
                          </w:r>
                          <w:r>
                            <w:rPr>
                              <w:rFonts w:hint="eastAsia" w:ascii="宋体" w:hAnsi="宋体"/>
                              <w:sz w:val="28"/>
                              <w:szCs w:val="28"/>
                            </w:rPr>
                            <w:t xml:space="preserve"> —</w:t>
                          </w:r>
                        </w:p>
                      </w:txbxContent>
                    </wps:txbx>
                    <wps:bodyPr vert="eaVert" wrap="none" lIns="36000" tIns="36000" rIns="36000" bIns="36000" upright="1">
                      <a:spAutoFit/>
                    </wps:bodyPr>
                  </wps:wsp>
                </a:graphicData>
              </a:graphic>
            </wp:anchor>
          </w:drawing>
        </mc:Choice>
        <mc:Fallback>
          <w:pict>
            <v:shape id="文本框 1026" o:spid="_x0000_s1026" o:spt="202" type="#_x0000_t202" style="position:absolute;left:0pt;margin-left:-36.85pt;margin-top:0pt;height:85.2pt;width:24.5pt;mso-position-horizontal-relative:margin;mso-position-vertical-relative:margin;mso-wrap-style:none;z-index:251660288;mso-width-relative:page;mso-height-relative:page;" filled="f" stroked="f" coordsize="21600,21600" o:gfxdata="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wGdGtcAAAAIAQAADwAA&#10;AAAAAAABACAAAAAiAAAAZHJzL2Rvd25yZXYueG1sUEsBAhQAFAAAAAgAh07iQC/kZ5DeAQAAuQMA&#10;AA4AAAAAAAAAAQAgAAAAJgEAAGRycy9lMm9Eb2MueG1sUEsFBgAAAAAGAAYAWQEAAHYFAAAAAA==&#10;">
              <v:fill on="f" focussize="0,0"/>
              <v:stroke on="f"/>
              <v:imagedata o:title=""/>
              <o:lock v:ext="edit" aspectratio="f"/>
              <v:textbox inset="1mm,1mm,1mm,1mm" style="layout-flow:vertical-ideographic;mso-fit-shape-to-text:t;">
                <w:txbxContent>
                  <w:p w14:paraId="115A3B93">
                    <w:pPr>
                      <w:pStyle w:val="6"/>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12</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95F4">
    <w:pPr>
      <w:pStyle w:val="7"/>
      <w:pBdr>
        <w:top w:val="none" w:color="auto" w:sz="0" w:space="1"/>
        <w:left w:val="none" w:color="auto" w:sz="0" w:space="4"/>
        <w:bottom w:val="none" w:color="auto" w:sz="0" w:space="1"/>
        <w:right w:val="none" w:color="auto" w:sz="0" w:space="4"/>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A626">
    <w:pPr>
      <w:pStyle w:val="7"/>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295"/>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A9"/>
    <w:rsid w:val="00052098"/>
    <w:rsid w:val="0006571E"/>
    <w:rsid w:val="0009077B"/>
    <w:rsid w:val="00094DA1"/>
    <w:rsid w:val="000D43A2"/>
    <w:rsid w:val="000D6A2C"/>
    <w:rsid w:val="000E05A9"/>
    <w:rsid w:val="00120440"/>
    <w:rsid w:val="00121E33"/>
    <w:rsid w:val="0014513B"/>
    <w:rsid w:val="00152FC7"/>
    <w:rsid w:val="00175215"/>
    <w:rsid w:val="001B64F9"/>
    <w:rsid w:val="001B7070"/>
    <w:rsid w:val="001C4211"/>
    <w:rsid w:val="001C5D2F"/>
    <w:rsid w:val="001F143D"/>
    <w:rsid w:val="002114D1"/>
    <w:rsid w:val="0021567C"/>
    <w:rsid w:val="002475F4"/>
    <w:rsid w:val="002505F0"/>
    <w:rsid w:val="00262B35"/>
    <w:rsid w:val="002861AE"/>
    <w:rsid w:val="00294F61"/>
    <w:rsid w:val="002A754B"/>
    <w:rsid w:val="002C41CB"/>
    <w:rsid w:val="003111BF"/>
    <w:rsid w:val="003325B9"/>
    <w:rsid w:val="00360CBF"/>
    <w:rsid w:val="00381CBB"/>
    <w:rsid w:val="003B4E68"/>
    <w:rsid w:val="0042156E"/>
    <w:rsid w:val="004523A9"/>
    <w:rsid w:val="00471ED0"/>
    <w:rsid w:val="004D0494"/>
    <w:rsid w:val="004E3866"/>
    <w:rsid w:val="00507A5F"/>
    <w:rsid w:val="00574DCF"/>
    <w:rsid w:val="00582BDD"/>
    <w:rsid w:val="005B27F5"/>
    <w:rsid w:val="005C7FB2"/>
    <w:rsid w:val="006633FD"/>
    <w:rsid w:val="006B51FF"/>
    <w:rsid w:val="006D4439"/>
    <w:rsid w:val="006D4BA5"/>
    <w:rsid w:val="007315B2"/>
    <w:rsid w:val="007A0B23"/>
    <w:rsid w:val="007C5817"/>
    <w:rsid w:val="007E75A7"/>
    <w:rsid w:val="007F4525"/>
    <w:rsid w:val="007F69D3"/>
    <w:rsid w:val="00807BD5"/>
    <w:rsid w:val="008179AF"/>
    <w:rsid w:val="0082349D"/>
    <w:rsid w:val="008254EC"/>
    <w:rsid w:val="008404B8"/>
    <w:rsid w:val="008528E5"/>
    <w:rsid w:val="00875AA8"/>
    <w:rsid w:val="008B102E"/>
    <w:rsid w:val="008C5C46"/>
    <w:rsid w:val="008D475F"/>
    <w:rsid w:val="008D7C21"/>
    <w:rsid w:val="00962B94"/>
    <w:rsid w:val="009749D6"/>
    <w:rsid w:val="00987452"/>
    <w:rsid w:val="009A044A"/>
    <w:rsid w:val="009E3F1B"/>
    <w:rsid w:val="00A1567A"/>
    <w:rsid w:val="00A215B8"/>
    <w:rsid w:val="00A35C84"/>
    <w:rsid w:val="00A5003E"/>
    <w:rsid w:val="00A847CA"/>
    <w:rsid w:val="00AA33C4"/>
    <w:rsid w:val="00AC6081"/>
    <w:rsid w:val="00AE4744"/>
    <w:rsid w:val="00B41BA9"/>
    <w:rsid w:val="00B43304"/>
    <w:rsid w:val="00B4467C"/>
    <w:rsid w:val="00B61276"/>
    <w:rsid w:val="00B64355"/>
    <w:rsid w:val="00B937D9"/>
    <w:rsid w:val="00B97D47"/>
    <w:rsid w:val="00BB1B9B"/>
    <w:rsid w:val="00BB59A1"/>
    <w:rsid w:val="00BC206E"/>
    <w:rsid w:val="00C07B0C"/>
    <w:rsid w:val="00C42C59"/>
    <w:rsid w:val="00C71CDA"/>
    <w:rsid w:val="00C90293"/>
    <w:rsid w:val="00C93132"/>
    <w:rsid w:val="00CB4056"/>
    <w:rsid w:val="00CD3C47"/>
    <w:rsid w:val="00CD4C97"/>
    <w:rsid w:val="00D00953"/>
    <w:rsid w:val="00D04331"/>
    <w:rsid w:val="00D13DFD"/>
    <w:rsid w:val="00D4432B"/>
    <w:rsid w:val="00D645A6"/>
    <w:rsid w:val="00DC59BF"/>
    <w:rsid w:val="00E113B4"/>
    <w:rsid w:val="00E1398E"/>
    <w:rsid w:val="00E16652"/>
    <w:rsid w:val="00E24095"/>
    <w:rsid w:val="00E53E2C"/>
    <w:rsid w:val="00E97F59"/>
    <w:rsid w:val="00EE45B3"/>
    <w:rsid w:val="00F20189"/>
    <w:rsid w:val="00F3571E"/>
    <w:rsid w:val="00F417D9"/>
    <w:rsid w:val="00F43818"/>
    <w:rsid w:val="00F5082B"/>
    <w:rsid w:val="00FB0388"/>
    <w:rsid w:val="00FB777F"/>
    <w:rsid w:val="00FC3F6A"/>
    <w:rsid w:val="00FF07F6"/>
    <w:rsid w:val="00FF09B1"/>
    <w:rsid w:val="00FF2A9F"/>
    <w:rsid w:val="09F7B1CA"/>
    <w:rsid w:val="37D78100"/>
    <w:rsid w:val="39FC8FB7"/>
    <w:rsid w:val="3B3F48F3"/>
    <w:rsid w:val="44556A55"/>
    <w:rsid w:val="467B97DC"/>
    <w:rsid w:val="50626F04"/>
    <w:rsid w:val="53FDB191"/>
    <w:rsid w:val="572F7EF6"/>
    <w:rsid w:val="5CFB943E"/>
    <w:rsid w:val="5EFFDFE1"/>
    <w:rsid w:val="69FBDF77"/>
    <w:rsid w:val="6AFFEA7B"/>
    <w:rsid w:val="6CDDDD33"/>
    <w:rsid w:val="6CFDD4E3"/>
    <w:rsid w:val="6F9F4C92"/>
    <w:rsid w:val="6FFF200E"/>
    <w:rsid w:val="73E54C0A"/>
    <w:rsid w:val="73ED0E19"/>
    <w:rsid w:val="77B6E3D9"/>
    <w:rsid w:val="77EFD11B"/>
    <w:rsid w:val="7B5E5269"/>
    <w:rsid w:val="7B6BADEB"/>
    <w:rsid w:val="7BF5EC6B"/>
    <w:rsid w:val="7DF9E282"/>
    <w:rsid w:val="7EFF7289"/>
    <w:rsid w:val="7F2F2E9F"/>
    <w:rsid w:val="7FB42176"/>
    <w:rsid w:val="7FF36EA1"/>
    <w:rsid w:val="7FFAF07F"/>
    <w:rsid w:val="B777C4A7"/>
    <w:rsid w:val="BEFEFDC4"/>
    <w:rsid w:val="D7FE8184"/>
    <w:rsid w:val="DDD95C50"/>
    <w:rsid w:val="DE5FF057"/>
    <w:rsid w:val="DE6DF7A3"/>
    <w:rsid w:val="DEFB8350"/>
    <w:rsid w:val="DFDF066E"/>
    <w:rsid w:val="DFF7B6F3"/>
    <w:rsid w:val="E353CCC6"/>
    <w:rsid w:val="EEFF2D95"/>
    <w:rsid w:val="F15E3467"/>
    <w:rsid w:val="F95F8EEA"/>
    <w:rsid w:val="FB3F4517"/>
    <w:rsid w:val="FB6695B6"/>
    <w:rsid w:val="FB9E07E1"/>
    <w:rsid w:val="FD95A288"/>
    <w:rsid w:val="FE7B5425"/>
    <w:rsid w:val="FF674FBE"/>
    <w:rsid w:val="FFF94E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qFormat/>
    <w:uiPriority w:val="0"/>
    <w:pPr>
      <w:ind w:firstLine="640" w:firstLineChars="200"/>
    </w:pPr>
  </w:style>
  <w:style w:type="paragraph" w:styleId="5">
    <w:name w:val="Block Text"/>
    <w:basedOn w:val="1"/>
    <w:next w:val="1"/>
    <w:qFormat/>
    <w:uiPriority w:val="0"/>
    <w:pPr>
      <w:spacing w:line="600" w:lineRule="exact"/>
      <w:ind w:firstLine="880" w:firstLineChars="200"/>
    </w:pPr>
    <w:rPr>
      <w:rFonts w:ascii="Times New Roman" w:hAnsi="Times New Roman" w:eastAsia="仿宋"/>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semiHidden/>
    <w:qFormat/>
    <w:uiPriority w:val="0"/>
    <w:pPr>
      <w:spacing w:after="120"/>
      <w:ind w:left="420" w:leftChars="200" w:firstLine="420"/>
    </w:pPr>
    <w:rPr>
      <w:rFonts w:eastAsia="宋体"/>
      <w:sz w:val="21"/>
    </w:rPr>
  </w:style>
  <w:style w:type="table" w:styleId="10">
    <w:name w:val="Table Grid"/>
    <w:basedOn w:val="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无间隔1"/>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3211</Words>
  <Characters>3223</Characters>
  <Lines>29</Lines>
  <Paragraphs>8</Paragraphs>
  <TotalTime>3</TotalTime>
  <ScaleCrop>false</ScaleCrop>
  <LinksUpToDate>false</LinksUpToDate>
  <CharactersWithSpaces>3548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2022-05-28T15:01:00Z</dcterms:created>
  <dc:creator>hook</dc:creator>
  <cp:lastModifiedBy>wss</cp:lastModifiedBy>
  <cp:lastPrinted>2022-08-12T01:01:00Z</cp:lastPrinted>
  <dcterms:modified xsi:type="dcterms:W3CDTF">2024-12-03T05:14:42Z</dcterms:modified>
  <dc:title>上海市市场监督管理局文件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DFE973CBC0F64F7AA236B203B04A0D85_13</vt:lpwstr>
  </property>
</Properties>
</file>